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95BB45" w14:textId="77777777" w:rsidR="00755FE8" w:rsidRDefault="00000000">
      <w:pPr>
        <w:jc w:val="center"/>
        <w:rPr>
          <w:rFonts w:ascii="宋体" w:hAnsi="宋体" w:hint="eastAsia"/>
          <w:b/>
          <w:bCs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广东园林学会科学技术奖评奖实施细则</w:t>
      </w:r>
    </w:p>
    <w:p w14:paraId="323E339D" w14:textId="77777777" w:rsidR="00755FE8" w:rsidRDefault="00755FE8">
      <w:pPr>
        <w:jc w:val="center"/>
        <w:rPr>
          <w:rFonts w:ascii="仿宋" w:eastAsia="仿宋" w:hAnsi="仿宋" w:hint="eastAsia"/>
          <w:sz w:val="30"/>
          <w:szCs w:val="30"/>
        </w:rPr>
      </w:pPr>
    </w:p>
    <w:p w14:paraId="174ED6F1" w14:textId="77777777" w:rsidR="00755FE8" w:rsidRDefault="00000000">
      <w:pPr>
        <w:ind w:firstLineChars="200" w:firstLine="643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第一条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为了做好广东园林学会科学技术奖评奖工作，基于《广东园林学会科学技术奖章程》，制定此实施细则。</w:t>
      </w:r>
    </w:p>
    <w:p w14:paraId="4698AB46" w14:textId="77777777" w:rsidR="00755FE8" w:rsidRDefault="00000000">
      <w:pPr>
        <w:ind w:firstLineChars="200" w:firstLine="643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第二条</w:t>
      </w:r>
      <w:r w:rsidRPr="00910989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为统筹做好广东园林学会科学技术奖管理工作，在评审委员会的基础上，成立各子奖项评审委员会，具体负责各子奖项的评审组织工作。</w:t>
      </w:r>
    </w:p>
    <w:p w14:paraId="69EF8075" w14:textId="77777777" w:rsidR="00755FE8" w:rsidRDefault="00000000">
      <w:pPr>
        <w:ind w:firstLineChars="200" w:firstLine="643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第三条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广东园林学会科学技术奖评审程序包含通知、申报与提名、评审、公示、公布和表彰6个环节。</w:t>
      </w:r>
    </w:p>
    <w:p w14:paraId="241FF527" w14:textId="77777777" w:rsidR="00755FE8" w:rsidRPr="00910989" w:rsidRDefault="00000000" w:rsidP="00910989">
      <w:pPr>
        <w:spacing w:beforeLines="50" w:before="156"/>
        <w:ind w:firstLineChars="200" w:firstLine="643"/>
        <w:rPr>
          <w:rFonts w:ascii="仿宋_GB2312" w:eastAsia="仿宋_GB2312" w:hAnsi="仿宋_GB2312" w:cs="仿宋_GB2312" w:hint="eastAsia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第四条</w:t>
      </w:r>
      <w:r w:rsidRPr="00910989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通知</w:t>
      </w:r>
      <w:r w:rsidRPr="00910989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。</w:t>
      </w:r>
    </w:p>
    <w:p w14:paraId="790C9B2D" w14:textId="77777777" w:rsidR="00755FE8" w:rsidRDefault="00000000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（一）评奖通知由评审委员会办公室牵头制定，并经广东园林学会统一对外发布。</w:t>
      </w:r>
    </w:p>
    <w:p w14:paraId="73AA0E85" w14:textId="2DBDFD0F" w:rsidR="00755FE8" w:rsidRDefault="00000000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（二）评奖通知包含通知文件、奖励章程、评奖实施细则、广东园林学会科学技术奖申报书（下简称《申报书》）等内容。</w:t>
      </w:r>
    </w:p>
    <w:p w14:paraId="5DFC0A36" w14:textId="77777777" w:rsidR="00755FE8" w:rsidRPr="00910989" w:rsidRDefault="00000000" w:rsidP="00910989">
      <w:pPr>
        <w:spacing w:beforeLines="50" w:before="156"/>
        <w:ind w:firstLineChars="200" w:firstLine="643"/>
        <w:rPr>
          <w:rFonts w:ascii="仿宋_GB2312" w:eastAsia="仿宋_GB2312" w:hAnsi="仿宋_GB2312" w:cs="仿宋_GB2312" w:hint="eastAsia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第五条</w:t>
      </w:r>
      <w:r w:rsidRPr="00910989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申报与提名</w:t>
      </w:r>
      <w:r w:rsidRPr="00910989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。</w:t>
      </w:r>
    </w:p>
    <w:p w14:paraId="2920AA3C" w14:textId="790C4331" w:rsidR="00755FE8" w:rsidRDefault="00000000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（一）广东园林学会科学技术奖实行申报与提名两种方式。岭南名园奖和</w:t>
      </w:r>
      <w:r w:rsidR="00C84C80" w:rsidRPr="00C84C80">
        <w:rPr>
          <w:rFonts w:ascii="仿宋_GB2312" w:eastAsia="仿宋_GB2312" w:hAnsi="仿宋_GB2312" w:cs="仿宋_GB2312" w:hint="eastAsia"/>
          <w:sz w:val="32"/>
          <w:szCs w:val="32"/>
        </w:rPr>
        <w:t>人物类称号</w:t>
      </w:r>
      <w:r w:rsidR="001D0512" w:rsidRPr="001D0512">
        <w:rPr>
          <w:rFonts w:ascii="仿宋_GB2312" w:eastAsia="仿宋_GB2312" w:hAnsi="仿宋_GB2312" w:cs="仿宋_GB2312" w:hint="eastAsia"/>
          <w:sz w:val="32"/>
          <w:szCs w:val="32"/>
        </w:rPr>
        <w:t>需</w:t>
      </w:r>
      <w:r w:rsidRPr="001D0512">
        <w:rPr>
          <w:rFonts w:ascii="仿宋_GB2312" w:eastAsia="仿宋_GB2312" w:hAnsi="仿宋_GB2312" w:cs="仿宋_GB2312" w:hint="eastAsia"/>
          <w:sz w:val="32"/>
          <w:szCs w:val="32"/>
        </w:rPr>
        <w:t>由</w:t>
      </w:r>
      <w:r>
        <w:rPr>
          <w:rFonts w:ascii="仿宋_GB2312" w:eastAsia="仿宋_GB2312" w:hAnsi="仿宋_GB2312" w:cs="仿宋_GB2312" w:hint="eastAsia"/>
          <w:sz w:val="32"/>
          <w:szCs w:val="32"/>
        </w:rPr>
        <w:t>专家提名，其他奖项实行自主申报。</w:t>
      </w:r>
    </w:p>
    <w:p w14:paraId="652F99DC" w14:textId="111D57CD" w:rsidR="00755FE8" w:rsidRDefault="00000000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（二）自主申报单位和个人必须填写《申报书》，并对填写内容的真实性负责。获得提名的单位和个人</w:t>
      </w:r>
      <w:r w:rsidR="00937870">
        <w:rPr>
          <w:rFonts w:ascii="仿宋_GB2312" w:eastAsia="仿宋_GB2312" w:hAnsi="仿宋_GB2312" w:cs="仿宋_GB2312" w:hint="eastAsia"/>
          <w:sz w:val="32"/>
          <w:szCs w:val="32"/>
        </w:rPr>
        <w:t>须</w:t>
      </w:r>
      <w:r>
        <w:rPr>
          <w:rFonts w:ascii="仿宋_GB2312" w:eastAsia="仿宋_GB2312" w:hAnsi="仿宋_GB2312" w:cs="仿宋_GB2312" w:hint="eastAsia"/>
          <w:sz w:val="32"/>
          <w:szCs w:val="32"/>
        </w:rPr>
        <w:t>在限定时间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内填写《申报书》</w:t>
      </w:r>
      <w:r w:rsidR="001D0512">
        <w:rPr>
          <w:rFonts w:ascii="仿宋_GB2312" w:eastAsia="仿宋_GB2312" w:hAnsi="仿宋_GB2312" w:cs="仿宋_GB2312" w:hint="eastAsia"/>
          <w:sz w:val="32"/>
          <w:szCs w:val="32"/>
        </w:rPr>
        <w:t>并提交</w:t>
      </w:r>
      <w:r>
        <w:rPr>
          <w:rFonts w:ascii="仿宋_GB2312" w:eastAsia="仿宋_GB2312" w:hAnsi="仿宋_GB2312" w:cs="仿宋_GB2312" w:hint="eastAsia"/>
          <w:sz w:val="32"/>
          <w:szCs w:val="32"/>
        </w:rPr>
        <w:t>，进入项目的评审环节。</w:t>
      </w:r>
    </w:p>
    <w:p w14:paraId="6E2E737F" w14:textId="77777777" w:rsidR="00755FE8" w:rsidRDefault="00000000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（三）评审委员会办公室负责对申报材料进行整理和形式审查，并负责申报单位答疑和联络。</w:t>
      </w:r>
    </w:p>
    <w:p w14:paraId="0711C288" w14:textId="77777777" w:rsidR="00755FE8" w:rsidRDefault="00000000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（四）项目申报后未实施评审前，可书面申请撤回。撤回项目本年度不得重新申报。项目申报后且已进入评审程序的，不得申请撤回。</w:t>
      </w:r>
    </w:p>
    <w:p w14:paraId="4F608464" w14:textId="77777777" w:rsidR="00755FE8" w:rsidRDefault="00000000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（五）项目申报后且未通过形式审查的，将予以退回，原则上本年度不得申报。</w:t>
      </w:r>
    </w:p>
    <w:p w14:paraId="44C3D7E1" w14:textId="77777777" w:rsidR="00755FE8" w:rsidRPr="00910989" w:rsidRDefault="00000000" w:rsidP="00910989">
      <w:pPr>
        <w:spacing w:beforeLines="50" w:before="156"/>
        <w:ind w:firstLineChars="200" w:firstLine="643"/>
        <w:rPr>
          <w:rFonts w:ascii="仿宋_GB2312" w:eastAsia="仿宋_GB2312" w:hAnsi="仿宋_GB2312" w:cs="仿宋_GB2312" w:hint="eastAsia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第六条</w:t>
      </w:r>
      <w:r w:rsidRPr="00910989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申报主体</w:t>
      </w:r>
      <w:r w:rsidRPr="00910989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。</w:t>
      </w:r>
    </w:p>
    <w:p w14:paraId="283DADA1" w14:textId="77777777" w:rsidR="00755FE8" w:rsidRDefault="00000000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（一）申报主体须为广东省内合法登记的风景园林行业的企事业单位，以及隶属于上述单位的风景园林工作者；</w:t>
      </w:r>
      <w:bookmarkStart w:id="0" w:name="_Hlk106355671"/>
      <w:r>
        <w:rPr>
          <w:rFonts w:ascii="仿宋_GB2312" w:eastAsia="仿宋_GB2312" w:hAnsi="仿宋_GB2312" w:cs="仿宋_GB2312" w:hint="eastAsia"/>
          <w:sz w:val="32"/>
          <w:szCs w:val="32"/>
        </w:rPr>
        <w:t>或参评项目位于广东省境内的</w:t>
      </w:r>
      <w:r w:rsidR="004B6F83">
        <w:rPr>
          <w:rFonts w:ascii="仿宋_GB2312" w:eastAsia="仿宋_GB2312" w:hAnsi="仿宋_GB2312" w:cs="仿宋_GB2312" w:hint="eastAsia"/>
          <w:sz w:val="32"/>
          <w:szCs w:val="32"/>
        </w:rPr>
        <w:t>省外</w:t>
      </w:r>
      <w:r>
        <w:rPr>
          <w:rFonts w:ascii="仿宋_GB2312" w:eastAsia="仿宋_GB2312" w:hAnsi="仿宋_GB2312" w:cs="仿宋_GB2312" w:hint="eastAsia"/>
          <w:sz w:val="32"/>
          <w:szCs w:val="32"/>
        </w:rPr>
        <w:t>风景园林企事业单位</w:t>
      </w:r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14:paraId="613AB9A0" w14:textId="77777777" w:rsidR="00755FE8" w:rsidRDefault="00000000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（二）有失信记录或受到行业管理部门行政处罚的单位和个人在限制（或处罚）期内禁止申报。</w:t>
      </w:r>
    </w:p>
    <w:p w14:paraId="24F01B8C" w14:textId="77777777" w:rsidR="00755FE8" w:rsidRDefault="00000000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  <w:highlight w:val="yellow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（三）申报单位仅限相应合同（或协议、委托书等，下同）中的承担方或被委托方，并应提供相应的合同（或协议、委托书等）证明材料。</w:t>
      </w:r>
    </w:p>
    <w:p w14:paraId="2A5D9D55" w14:textId="77777777" w:rsidR="00755FE8" w:rsidRDefault="00000000">
      <w:pPr>
        <w:snapToGrid w:val="0"/>
        <w:spacing w:line="560" w:lineRule="exact"/>
        <w:ind w:firstLine="561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（四）项目完成单位不超过5家。单独申报的项目完成人不得超过12人，合作申报的项目不超过15人。人员名单一经申报，原则上不得更改。</w:t>
      </w:r>
    </w:p>
    <w:p w14:paraId="3F6112B6" w14:textId="45FF9CD1" w:rsidR="009C5353" w:rsidRDefault="009C5353">
      <w:pPr>
        <w:snapToGrid w:val="0"/>
        <w:spacing w:line="560" w:lineRule="exact"/>
        <w:ind w:firstLine="561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</w:t>
      </w:r>
      <w:r w:rsidR="00F673F2">
        <w:rPr>
          <w:rFonts w:ascii="仿宋_GB2312" w:eastAsia="仿宋_GB2312" w:hAnsi="仿宋_GB2312" w:cs="仿宋_GB2312" w:hint="eastAsia"/>
          <w:sz w:val="32"/>
          <w:szCs w:val="32"/>
        </w:rPr>
        <w:t>五</w:t>
      </w:r>
      <w:r>
        <w:rPr>
          <w:rFonts w:ascii="仿宋_GB2312" w:eastAsia="仿宋_GB2312" w:hAnsi="仿宋_GB2312" w:cs="仿宋_GB2312" w:hint="eastAsia"/>
          <w:sz w:val="32"/>
          <w:szCs w:val="32"/>
        </w:rPr>
        <w:t>）</w:t>
      </w:r>
      <w:bookmarkStart w:id="1" w:name="_Hlk164175868"/>
      <w:bookmarkStart w:id="2" w:name="_Hlk164176017"/>
      <w:r>
        <w:rPr>
          <w:rFonts w:ascii="仿宋_GB2312" w:eastAsia="仿宋_GB2312" w:hAnsi="仿宋_GB2312" w:cs="仿宋_GB2312" w:hint="eastAsia"/>
          <w:sz w:val="32"/>
          <w:szCs w:val="32"/>
        </w:rPr>
        <w:t>项目类奖项申报单位须为会员单位，</w:t>
      </w:r>
      <w:r w:rsidR="00D74FC7">
        <w:rPr>
          <w:rFonts w:ascii="仿宋_GB2312" w:eastAsia="仿宋_GB2312" w:hAnsi="仿宋_GB2312" w:cs="仿宋_GB2312" w:hint="eastAsia"/>
          <w:sz w:val="32"/>
          <w:szCs w:val="32"/>
        </w:rPr>
        <w:t>排名前</w:t>
      </w:r>
      <w:r w:rsidR="009A42AE">
        <w:rPr>
          <w:rFonts w:ascii="仿宋_GB2312" w:eastAsia="仿宋_GB2312" w:hAnsi="仿宋_GB2312" w:cs="仿宋_GB2312" w:hint="eastAsia"/>
          <w:sz w:val="32"/>
          <w:szCs w:val="32"/>
        </w:rPr>
        <w:t>八</w:t>
      </w:r>
      <w:r w:rsidR="00D74FC7">
        <w:rPr>
          <w:rFonts w:ascii="仿宋_GB2312" w:eastAsia="仿宋_GB2312" w:hAnsi="仿宋_GB2312" w:cs="仿宋_GB2312" w:hint="eastAsia"/>
          <w:sz w:val="32"/>
          <w:szCs w:val="32"/>
        </w:rPr>
        <w:t>位的</w:t>
      </w:r>
      <w:r>
        <w:rPr>
          <w:rFonts w:ascii="仿宋_GB2312" w:eastAsia="仿宋_GB2312" w:hAnsi="仿宋_GB2312" w:cs="仿宋_GB2312" w:hint="eastAsia"/>
          <w:sz w:val="32"/>
          <w:szCs w:val="32"/>
        </w:rPr>
        <w:t>主要完成人须为</w:t>
      </w:r>
      <w:r w:rsidR="009A42AE">
        <w:rPr>
          <w:rFonts w:ascii="仿宋_GB2312" w:eastAsia="仿宋_GB2312" w:hAnsi="仿宋_GB2312" w:cs="仿宋_GB2312" w:hint="eastAsia"/>
          <w:sz w:val="32"/>
          <w:szCs w:val="32"/>
        </w:rPr>
        <w:t>学会</w:t>
      </w:r>
      <w:r>
        <w:rPr>
          <w:rFonts w:ascii="仿宋_GB2312" w:eastAsia="仿宋_GB2312" w:hAnsi="仿宋_GB2312" w:cs="仿宋_GB2312" w:hint="eastAsia"/>
          <w:sz w:val="32"/>
          <w:szCs w:val="32"/>
        </w:rPr>
        <w:t>个人会员；人物类</w:t>
      </w:r>
      <w:r w:rsidR="004F43CA">
        <w:rPr>
          <w:rFonts w:ascii="仿宋_GB2312" w:eastAsia="仿宋_GB2312" w:hAnsi="仿宋_GB2312" w:cs="仿宋_GB2312" w:hint="eastAsia"/>
          <w:sz w:val="32"/>
          <w:szCs w:val="32"/>
        </w:rPr>
        <w:t>称号</w:t>
      </w:r>
      <w:r w:rsidR="004F43CA" w:rsidRPr="00E93D82">
        <w:rPr>
          <w:rFonts w:ascii="仿宋_GB2312" w:eastAsia="仿宋_GB2312" w:hAnsi="仿宋_GB2312" w:cs="仿宋_GB2312" w:hint="eastAsia"/>
          <w:sz w:val="32"/>
          <w:szCs w:val="32"/>
        </w:rPr>
        <w:t>（除终身成就</w:t>
      </w:r>
      <w:r w:rsidR="004F43CA" w:rsidRPr="00E93D82">
        <w:rPr>
          <w:rFonts w:ascii="仿宋_GB2312" w:eastAsia="仿宋_GB2312" w:hAnsi="仿宋_GB2312" w:cs="仿宋_GB2312" w:hint="eastAsia"/>
          <w:sz w:val="32"/>
          <w:szCs w:val="32"/>
        </w:rPr>
        <w:lastRenderedPageBreak/>
        <w:t>奖外）</w:t>
      </w:r>
      <w:r w:rsidR="00284E11">
        <w:rPr>
          <w:rFonts w:ascii="仿宋_GB2312" w:eastAsia="仿宋_GB2312" w:hAnsi="仿宋_GB2312" w:cs="仿宋_GB2312" w:hint="eastAsia"/>
          <w:sz w:val="32"/>
          <w:szCs w:val="32"/>
        </w:rPr>
        <w:t>被提名</w:t>
      </w:r>
      <w:r>
        <w:rPr>
          <w:rFonts w:ascii="仿宋_GB2312" w:eastAsia="仿宋_GB2312" w:hAnsi="仿宋_GB2312" w:cs="仿宋_GB2312" w:hint="eastAsia"/>
          <w:sz w:val="32"/>
          <w:szCs w:val="32"/>
        </w:rPr>
        <w:t>人须为</w:t>
      </w:r>
      <w:r w:rsidR="006E3B6F">
        <w:rPr>
          <w:rFonts w:ascii="仿宋_GB2312" w:eastAsia="仿宋_GB2312" w:hAnsi="仿宋_GB2312" w:cs="仿宋_GB2312" w:hint="eastAsia"/>
          <w:sz w:val="32"/>
          <w:szCs w:val="32"/>
        </w:rPr>
        <w:t>学会</w:t>
      </w:r>
      <w:r>
        <w:rPr>
          <w:rFonts w:ascii="仿宋_GB2312" w:eastAsia="仿宋_GB2312" w:hAnsi="仿宋_GB2312" w:cs="仿宋_GB2312" w:hint="eastAsia"/>
          <w:sz w:val="32"/>
          <w:szCs w:val="32"/>
        </w:rPr>
        <w:t>个人会员</w:t>
      </w:r>
      <w:r w:rsidR="004F43CA">
        <w:rPr>
          <w:rFonts w:ascii="仿宋_GB2312" w:eastAsia="仿宋_GB2312" w:hAnsi="仿宋_GB2312" w:cs="仿宋_GB2312" w:hint="eastAsia"/>
          <w:sz w:val="32"/>
          <w:szCs w:val="32"/>
        </w:rPr>
        <w:t>，所在单位须为会员单位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  <w:bookmarkEnd w:id="1"/>
    </w:p>
    <w:bookmarkEnd w:id="2"/>
    <w:p w14:paraId="0A17A4DD" w14:textId="2F4EE9E8" w:rsidR="00755FE8" w:rsidRPr="00910989" w:rsidRDefault="00000000" w:rsidP="00910989">
      <w:pPr>
        <w:spacing w:beforeLines="50" w:before="156"/>
        <w:ind w:firstLineChars="200" w:firstLine="643"/>
        <w:rPr>
          <w:rFonts w:ascii="仿宋_GB2312" w:eastAsia="仿宋_GB2312" w:hAnsi="仿宋_GB2312" w:cs="仿宋_GB2312" w:hint="eastAsia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第七条</w:t>
      </w:r>
      <w:r w:rsidRPr="00910989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申报项目</w:t>
      </w:r>
      <w:r w:rsidRPr="00910989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。</w:t>
      </w:r>
    </w:p>
    <w:p w14:paraId="481C7678" w14:textId="77777777" w:rsidR="00755FE8" w:rsidRDefault="00000000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（一）广东园林学会科学技术奖各子奖项具体要求见《广东园林学会科学技术奖奖励章程》。</w:t>
      </w:r>
    </w:p>
    <w:p w14:paraId="06F9BEAD" w14:textId="77777777" w:rsidR="00755FE8" w:rsidRDefault="00000000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（二）广东园林学会科学技术奖实施分子奖项按类别申报。子奖项类别仅用作申报项目归类和评审，不分别授奖。各子奖项类别设定和相关要求如下：</w:t>
      </w:r>
    </w:p>
    <w:p w14:paraId="0B33AA44" w14:textId="27B64ADA" w:rsidR="00744008" w:rsidRDefault="00000000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bookmarkStart w:id="3" w:name="_Hlk201843720"/>
      <w:r>
        <w:rPr>
          <w:rFonts w:ascii="仿宋_GB2312" w:eastAsia="仿宋_GB2312" w:hAnsi="仿宋_GB2312" w:cs="仿宋_GB2312" w:hint="eastAsia"/>
          <w:sz w:val="32"/>
          <w:szCs w:val="32"/>
        </w:rPr>
        <w:t>1、科技进步奖子奖项设“新技术、新工艺、新产品、新材料”“标准”“图书”</w:t>
      </w:r>
      <w:r w:rsidR="009147B4">
        <w:rPr>
          <w:rFonts w:ascii="仿宋_GB2312" w:eastAsia="仿宋_GB2312" w:hAnsi="仿宋_GB2312" w:cs="仿宋_GB2312" w:hint="eastAsia"/>
          <w:sz w:val="32"/>
          <w:szCs w:val="32"/>
        </w:rPr>
        <w:t>“科普”</w:t>
      </w:r>
      <w:r>
        <w:rPr>
          <w:rFonts w:ascii="仿宋_GB2312" w:eastAsia="仿宋_GB2312" w:hAnsi="仿宋_GB2312" w:cs="仿宋_GB2312" w:hint="eastAsia"/>
          <w:sz w:val="32"/>
          <w:szCs w:val="32"/>
        </w:rPr>
        <w:t>等类别。</w:t>
      </w:r>
      <w:r w:rsidR="001F2E51" w:rsidRPr="00044A12">
        <w:rPr>
          <w:rFonts w:ascii="仿宋_GB2312" w:eastAsia="仿宋_GB2312" w:hAnsi="仿宋_GB2312" w:cs="仿宋_GB2312" w:hint="eastAsia"/>
          <w:sz w:val="32"/>
          <w:szCs w:val="32"/>
        </w:rPr>
        <w:t>申报</w:t>
      </w:r>
      <w:r w:rsidR="001F2E51">
        <w:rPr>
          <w:rFonts w:ascii="仿宋_GB2312" w:eastAsia="仿宋_GB2312" w:hAnsi="仿宋_GB2312" w:cs="仿宋_GB2312" w:hint="eastAsia"/>
          <w:sz w:val="32"/>
          <w:szCs w:val="32"/>
        </w:rPr>
        <w:t>“新技术、新工艺、新产品、新材料”</w:t>
      </w:r>
      <w:r w:rsidR="001F2E51" w:rsidRPr="00044A12">
        <w:rPr>
          <w:rFonts w:ascii="仿宋_GB2312" w:eastAsia="仿宋_GB2312" w:hAnsi="仿宋_GB2312" w:cs="仿宋_GB2312" w:hint="eastAsia"/>
          <w:sz w:val="32"/>
          <w:szCs w:val="32"/>
        </w:rPr>
        <w:t>的项目须完成并应用满1年</w:t>
      </w:r>
      <w:r w:rsidR="001F2E51">
        <w:rPr>
          <w:rFonts w:ascii="仿宋_GB2312" w:eastAsia="仿宋_GB2312" w:hAnsi="仿宋_GB2312" w:cs="仿宋_GB2312" w:hint="eastAsia"/>
          <w:sz w:val="32"/>
          <w:szCs w:val="32"/>
        </w:rPr>
        <w:t>；</w:t>
      </w:r>
      <w:r w:rsidR="001F2E51" w:rsidRPr="00044A12">
        <w:rPr>
          <w:rFonts w:ascii="仿宋_GB2312" w:eastAsia="仿宋_GB2312" w:hAnsi="仿宋_GB2312" w:cs="仿宋_GB2312" w:hint="eastAsia"/>
          <w:sz w:val="32"/>
          <w:szCs w:val="32"/>
        </w:rPr>
        <w:t>“标准”项目须实施满1年（以标准发布文件中的实施时间为准）</w:t>
      </w:r>
      <w:r w:rsidR="001F2E51">
        <w:rPr>
          <w:rFonts w:ascii="仿宋_GB2312" w:eastAsia="仿宋_GB2312" w:hAnsi="仿宋_GB2312" w:cs="仿宋_GB2312" w:hint="eastAsia"/>
          <w:sz w:val="32"/>
          <w:szCs w:val="32"/>
        </w:rPr>
        <w:t>；</w:t>
      </w:r>
      <w:r w:rsidR="001F2E51" w:rsidRPr="00044A12">
        <w:rPr>
          <w:rFonts w:ascii="仿宋_GB2312" w:eastAsia="仿宋_GB2312" w:hAnsi="仿宋_GB2312" w:cs="仿宋_GB2312" w:hint="eastAsia"/>
          <w:sz w:val="32"/>
          <w:szCs w:val="32"/>
        </w:rPr>
        <w:t>“图书”出版时间</w:t>
      </w:r>
      <w:r w:rsidR="001E4DE8">
        <w:rPr>
          <w:rFonts w:ascii="仿宋_GB2312" w:eastAsia="仿宋_GB2312" w:hAnsi="仿宋_GB2312" w:cs="仿宋_GB2312" w:hint="eastAsia"/>
          <w:sz w:val="32"/>
          <w:szCs w:val="32"/>
        </w:rPr>
        <w:t>应</w:t>
      </w:r>
      <w:r w:rsidR="001F2E51" w:rsidRPr="00044A12">
        <w:rPr>
          <w:rFonts w:ascii="仿宋_GB2312" w:eastAsia="仿宋_GB2312" w:hAnsi="仿宋_GB2312" w:cs="仿宋_GB2312" w:hint="eastAsia"/>
          <w:sz w:val="32"/>
          <w:szCs w:val="32"/>
        </w:rPr>
        <w:t>为申报年份的前</w:t>
      </w:r>
      <w:r w:rsidR="001F2E51">
        <w:rPr>
          <w:rFonts w:ascii="仿宋_GB2312" w:eastAsia="仿宋_GB2312" w:hAnsi="仿宋_GB2312" w:cs="仿宋_GB2312" w:hint="eastAsia"/>
          <w:sz w:val="32"/>
          <w:szCs w:val="32"/>
        </w:rPr>
        <w:t>1</w:t>
      </w:r>
      <w:r w:rsidR="001F2E51" w:rsidRPr="00044A12">
        <w:rPr>
          <w:rFonts w:ascii="仿宋_GB2312" w:eastAsia="仿宋_GB2312" w:hAnsi="仿宋_GB2312" w:cs="仿宋_GB2312" w:hint="eastAsia"/>
          <w:sz w:val="32"/>
          <w:szCs w:val="32"/>
        </w:rPr>
        <w:t>年至15年</w:t>
      </w:r>
      <w:r w:rsidR="001F2E51">
        <w:rPr>
          <w:rFonts w:ascii="仿宋_GB2312" w:eastAsia="仿宋_GB2312" w:hAnsi="仿宋_GB2312" w:cs="仿宋_GB2312" w:hint="eastAsia"/>
          <w:sz w:val="32"/>
          <w:szCs w:val="32"/>
        </w:rPr>
        <w:t>。“科普”项目的</w:t>
      </w:r>
      <w:r w:rsidR="001F2E51" w:rsidRPr="00641AFD">
        <w:rPr>
          <w:rFonts w:ascii="仿宋_GB2312" w:eastAsia="仿宋_GB2312" w:hAnsi="仿宋_GB2312" w:cs="仿宋_GB2312"/>
          <w:sz w:val="32"/>
          <w:szCs w:val="32"/>
        </w:rPr>
        <w:t>评审范围暂限于</w:t>
      </w:r>
      <w:r w:rsidR="001F2E51" w:rsidRPr="00641AFD">
        <w:rPr>
          <w:rFonts w:ascii="仿宋_GB2312" w:eastAsia="仿宋_GB2312" w:hAnsi="仿宋_GB2312" w:cs="仿宋_GB2312" w:hint="eastAsia"/>
          <w:sz w:val="32"/>
          <w:szCs w:val="32"/>
        </w:rPr>
        <w:t>科普图书、科普电子出版物、科普音像制品</w:t>
      </w:r>
      <w:r w:rsidR="001F2E51"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="001F2E51" w:rsidRPr="00044A12">
        <w:rPr>
          <w:rFonts w:ascii="仿宋_GB2312" w:eastAsia="仿宋_GB2312" w:hAnsi="仿宋_GB2312" w:cs="仿宋_GB2312" w:hint="eastAsia"/>
          <w:sz w:val="32"/>
          <w:szCs w:val="32"/>
        </w:rPr>
        <w:t>出版时间为申报年份的前</w:t>
      </w:r>
      <w:r w:rsidR="001F2E51">
        <w:rPr>
          <w:rFonts w:ascii="仿宋_GB2312" w:eastAsia="仿宋_GB2312" w:hAnsi="仿宋_GB2312" w:cs="仿宋_GB2312" w:hint="eastAsia"/>
          <w:sz w:val="32"/>
          <w:szCs w:val="32"/>
        </w:rPr>
        <w:t>1</w:t>
      </w:r>
      <w:r w:rsidR="001F2E51" w:rsidRPr="00044A12">
        <w:rPr>
          <w:rFonts w:ascii="仿宋_GB2312" w:eastAsia="仿宋_GB2312" w:hAnsi="仿宋_GB2312" w:cs="仿宋_GB2312" w:hint="eastAsia"/>
          <w:sz w:val="32"/>
          <w:szCs w:val="32"/>
        </w:rPr>
        <w:t>年至15年</w:t>
      </w:r>
      <w:r w:rsidR="001F2E51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14:paraId="516E6DA0" w14:textId="7BE494F6" w:rsidR="00755FE8" w:rsidRDefault="00000000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2、规划设计奖子奖项设“规划类”和“设计类”两个类别。规划类项目必须是近3年完成项目。</w:t>
      </w:r>
      <w:r w:rsidRPr="00821547">
        <w:rPr>
          <w:rFonts w:ascii="仿宋_GB2312" w:eastAsia="仿宋_GB2312" w:hAnsi="仿宋_GB2312" w:cs="仿宋_GB2312" w:hint="eastAsia"/>
          <w:sz w:val="32"/>
          <w:szCs w:val="32"/>
        </w:rPr>
        <w:t>设计类项目必须是近3年建成。</w:t>
      </w:r>
    </w:p>
    <w:p w14:paraId="14707330" w14:textId="77777777" w:rsidR="00755FE8" w:rsidRDefault="00000000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3、园林工程奖子奖项必须是近3年竣工验收项目，且满1年以上养护期。</w:t>
      </w:r>
    </w:p>
    <w:p w14:paraId="6C21476C" w14:textId="68AB18D8" w:rsidR="001F2E51" w:rsidRDefault="00000000" w:rsidP="001E4DE8">
      <w:pPr>
        <w:spacing w:line="360" w:lineRule="auto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4、</w:t>
      </w:r>
      <w:r w:rsidR="001D0512" w:rsidRPr="001D0512">
        <w:rPr>
          <w:rFonts w:ascii="仿宋_GB2312" w:eastAsia="仿宋_GB2312" w:hAnsi="仿宋_GB2312" w:cs="仿宋_GB2312" w:hint="eastAsia"/>
          <w:sz w:val="32"/>
          <w:szCs w:val="32"/>
        </w:rPr>
        <w:t>教学成果奖（教材除外）可依托1项及以上教研教改项目进行申报</w:t>
      </w:r>
      <w:r w:rsidR="001E4DE8" w:rsidRPr="001E4DE8">
        <w:rPr>
          <w:rFonts w:ascii="仿宋_GB2312" w:eastAsia="仿宋_GB2312" w:hAnsi="仿宋_GB2312" w:cs="仿宋_GB2312" w:hint="eastAsia"/>
          <w:sz w:val="32"/>
          <w:szCs w:val="32"/>
        </w:rPr>
        <w:t>，名称与教研</w:t>
      </w:r>
      <w:r w:rsidR="001E4DE8">
        <w:rPr>
          <w:rFonts w:ascii="仿宋_GB2312" w:eastAsia="仿宋_GB2312" w:hAnsi="仿宋_GB2312" w:cs="仿宋_GB2312" w:hint="eastAsia"/>
          <w:sz w:val="32"/>
          <w:szCs w:val="32"/>
        </w:rPr>
        <w:t>教改</w:t>
      </w:r>
      <w:r w:rsidR="001E4DE8" w:rsidRPr="001E4DE8">
        <w:rPr>
          <w:rFonts w:ascii="仿宋_GB2312" w:eastAsia="仿宋_GB2312" w:hAnsi="仿宋_GB2312" w:cs="仿宋_GB2312" w:hint="eastAsia"/>
          <w:sz w:val="32"/>
          <w:szCs w:val="32"/>
        </w:rPr>
        <w:t>项目可以不完全</w:t>
      </w:r>
      <w:r w:rsidR="001E4DE8">
        <w:rPr>
          <w:rFonts w:ascii="仿宋_GB2312" w:eastAsia="仿宋_GB2312" w:hAnsi="仿宋_GB2312" w:cs="仿宋_GB2312" w:hint="eastAsia"/>
          <w:sz w:val="32"/>
          <w:szCs w:val="32"/>
        </w:rPr>
        <w:t>一致，</w:t>
      </w:r>
      <w:r w:rsidR="001E4DE8" w:rsidRPr="001E4DE8">
        <w:rPr>
          <w:rFonts w:ascii="仿宋_GB2312" w:eastAsia="仿宋_GB2312" w:hAnsi="仿宋_GB2312" w:cs="仿宋_GB2312" w:hint="eastAsia"/>
          <w:sz w:val="32"/>
          <w:szCs w:val="32"/>
        </w:rPr>
        <w:t>教研</w:t>
      </w:r>
      <w:r w:rsidR="001E4DE8">
        <w:rPr>
          <w:rFonts w:ascii="仿宋_GB2312" w:eastAsia="仿宋_GB2312" w:hAnsi="仿宋_GB2312" w:cs="仿宋_GB2312" w:hint="eastAsia"/>
          <w:sz w:val="32"/>
          <w:szCs w:val="32"/>
        </w:rPr>
        <w:t>教改</w:t>
      </w:r>
      <w:r w:rsidR="001E4DE8" w:rsidRPr="001E4DE8">
        <w:rPr>
          <w:rFonts w:ascii="仿宋_GB2312" w:eastAsia="仿宋_GB2312" w:hAnsi="仿宋_GB2312" w:cs="仿宋_GB2312" w:hint="eastAsia"/>
          <w:sz w:val="32"/>
          <w:szCs w:val="32"/>
        </w:rPr>
        <w:t>项目</w:t>
      </w:r>
      <w:r w:rsidR="001E4DE8">
        <w:rPr>
          <w:rFonts w:ascii="仿宋_GB2312" w:eastAsia="仿宋_GB2312" w:hAnsi="仿宋_GB2312" w:cs="仿宋_GB2312" w:hint="eastAsia"/>
          <w:sz w:val="32"/>
          <w:szCs w:val="32"/>
        </w:rPr>
        <w:t>应验收结题并经过不少于1年的实践检验。教材</w:t>
      </w:r>
      <w:r w:rsidR="001E4DE8" w:rsidRPr="00044A12">
        <w:rPr>
          <w:rFonts w:ascii="仿宋_GB2312" w:eastAsia="仿宋_GB2312" w:hAnsi="仿宋_GB2312" w:cs="仿宋_GB2312" w:hint="eastAsia"/>
          <w:sz w:val="32"/>
          <w:szCs w:val="32"/>
        </w:rPr>
        <w:t>出</w:t>
      </w:r>
      <w:r w:rsidR="001E4DE8" w:rsidRPr="00044A12">
        <w:rPr>
          <w:rFonts w:ascii="仿宋_GB2312" w:eastAsia="仿宋_GB2312" w:hAnsi="仿宋_GB2312" w:cs="仿宋_GB2312" w:hint="eastAsia"/>
          <w:sz w:val="32"/>
          <w:szCs w:val="32"/>
        </w:rPr>
        <w:lastRenderedPageBreak/>
        <w:t>版时间</w:t>
      </w:r>
      <w:r w:rsidR="001E4DE8">
        <w:rPr>
          <w:rFonts w:ascii="仿宋_GB2312" w:eastAsia="仿宋_GB2312" w:hAnsi="仿宋_GB2312" w:cs="仿宋_GB2312" w:hint="eastAsia"/>
          <w:sz w:val="32"/>
          <w:szCs w:val="32"/>
        </w:rPr>
        <w:t>应</w:t>
      </w:r>
      <w:r w:rsidR="001E4DE8" w:rsidRPr="00044A12">
        <w:rPr>
          <w:rFonts w:ascii="仿宋_GB2312" w:eastAsia="仿宋_GB2312" w:hAnsi="仿宋_GB2312" w:cs="仿宋_GB2312" w:hint="eastAsia"/>
          <w:sz w:val="32"/>
          <w:szCs w:val="32"/>
        </w:rPr>
        <w:t>为申报年份的前</w:t>
      </w:r>
      <w:r w:rsidR="001E4DE8">
        <w:rPr>
          <w:rFonts w:ascii="仿宋_GB2312" w:eastAsia="仿宋_GB2312" w:hAnsi="仿宋_GB2312" w:cs="仿宋_GB2312" w:hint="eastAsia"/>
          <w:sz w:val="32"/>
          <w:szCs w:val="32"/>
        </w:rPr>
        <w:t>1</w:t>
      </w:r>
      <w:r w:rsidR="001E4DE8" w:rsidRPr="00044A12">
        <w:rPr>
          <w:rFonts w:ascii="仿宋_GB2312" w:eastAsia="仿宋_GB2312" w:hAnsi="仿宋_GB2312" w:cs="仿宋_GB2312" w:hint="eastAsia"/>
          <w:sz w:val="32"/>
          <w:szCs w:val="32"/>
        </w:rPr>
        <w:t>年至15年</w:t>
      </w:r>
      <w:r w:rsidR="001E4DE8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bookmarkEnd w:id="3"/>
    <w:p w14:paraId="42A9CABC" w14:textId="77777777" w:rsidR="00755FE8" w:rsidRDefault="00000000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5、岭南名园奖项目建成时间在20-50年之间，园容园貌保持完好。</w:t>
      </w:r>
    </w:p>
    <w:p w14:paraId="06D35542" w14:textId="576FBB4B" w:rsidR="00A4769A" w:rsidRDefault="00DE24C8" w:rsidP="00A4769A">
      <w:pPr>
        <w:spacing w:line="360" w:lineRule="auto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6、</w:t>
      </w:r>
      <w:r w:rsidR="001D0512">
        <w:rPr>
          <w:rFonts w:ascii="仿宋_GB2312" w:eastAsia="仿宋_GB2312" w:hAnsi="仿宋_GB2312" w:cs="仿宋_GB2312" w:hint="eastAsia"/>
          <w:sz w:val="32"/>
          <w:szCs w:val="32"/>
        </w:rPr>
        <w:t>申报</w:t>
      </w:r>
      <w:r>
        <w:rPr>
          <w:rFonts w:ascii="仿宋_GB2312" w:eastAsia="仿宋_GB2312" w:hAnsi="仿宋_GB2312" w:cs="仿宋_GB2312" w:hint="eastAsia"/>
          <w:sz w:val="32"/>
          <w:szCs w:val="32"/>
        </w:rPr>
        <w:t>广东风景园林终身成就奖</w:t>
      </w:r>
      <w:r w:rsidR="001D0512">
        <w:rPr>
          <w:rFonts w:ascii="仿宋_GB2312" w:eastAsia="仿宋_GB2312" w:hAnsi="仿宋_GB2312" w:cs="仿宋_GB2312" w:hint="eastAsia"/>
          <w:sz w:val="32"/>
          <w:szCs w:val="32"/>
        </w:rPr>
        <w:t>者须</w:t>
      </w:r>
      <w:r w:rsidRPr="00DE24C8">
        <w:rPr>
          <w:rFonts w:ascii="仿宋_GB2312" w:eastAsia="仿宋_GB2312" w:hAnsi="仿宋_GB2312" w:cs="仿宋_GB2312" w:hint="eastAsia"/>
          <w:sz w:val="32"/>
          <w:szCs w:val="32"/>
        </w:rPr>
        <w:t>在风景园林行业科研、教学、规划、设计、施工、管理等岗位从业30年以上</w:t>
      </w:r>
      <w:r w:rsidR="00A4769A">
        <w:rPr>
          <w:rFonts w:ascii="仿宋_GB2312" w:eastAsia="仿宋_GB2312" w:hAnsi="仿宋_GB2312" w:cs="仿宋_GB2312" w:hint="eastAsia"/>
          <w:sz w:val="32"/>
          <w:szCs w:val="32"/>
        </w:rPr>
        <w:t>，在行业内享有高知名度、德高望重，对风景园林某一领域的进步和发展有重大推动和卓越贡献。</w:t>
      </w:r>
    </w:p>
    <w:p w14:paraId="747A78F9" w14:textId="5A3BDBF2" w:rsidR="00DE24C8" w:rsidRDefault="00DE24C8" w:rsidP="00DE24C8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7、</w:t>
      </w:r>
      <w:r w:rsidRPr="00DE24C8">
        <w:rPr>
          <w:rFonts w:ascii="仿宋_GB2312" w:eastAsia="仿宋_GB2312" w:hAnsi="仿宋_GB2312" w:cs="仿宋_GB2312" w:hint="eastAsia"/>
          <w:sz w:val="32"/>
          <w:szCs w:val="32"/>
        </w:rPr>
        <w:t>广东风景园林设计大师</w:t>
      </w:r>
      <w:r>
        <w:rPr>
          <w:rFonts w:ascii="仿宋_GB2312" w:eastAsia="仿宋_GB2312" w:hAnsi="仿宋_GB2312" w:cs="仿宋_GB2312" w:hint="eastAsia"/>
          <w:sz w:val="32"/>
          <w:szCs w:val="32"/>
        </w:rPr>
        <w:t>、</w:t>
      </w:r>
      <w:r w:rsidRPr="00DE24C8">
        <w:rPr>
          <w:rFonts w:ascii="仿宋_GB2312" w:eastAsia="仿宋_GB2312" w:hAnsi="仿宋_GB2312" w:cs="仿宋_GB2312" w:hint="eastAsia"/>
          <w:sz w:val="32"/>
          <w:szCs w:val="32"/>
        </w:rPr>
        <w:t>广东风景园林教育名师</w:t>
      </w:r>
      <w:r>
        <w:rPr>
          <w:rFonts w:ascii="仿宋_GB2312" w:eastAsia="仿宋_GB2312" w:hAnsi="仿宋_GB2312" w:cs="仿宋_GB2312" w:hint="eastAsia"/>
          <w:sz w:val="32"/>
          <w:szCs w:val="32"/>
        </w:rPr>
        <w:t>、广东风景园林营造名匠须在风景园林行业工作15年以上，具有</w:t>
      </w:r>
      <w:r w:rsidRPr="00DE24C8">
        <w:rPr>
          <w:rFonts w:ascii="仿宋_GB2312" w:eastAsia="仿宋_GB2312" w:hAnsi="仿宋_GB2312" w:cs="仿宋_GB2312" w:hint="eastAsia"/>
          <w:sz w:val="32"/>
          <w:szCs w:val="32"/>
        </w:rPr>
        <w:t>深厚专业理论功底和丰富的实践</w:t>
      </w:r>
      <w:r>
        <w:rPr>
          <w:rFonts w:ascii="仿宋_GB2312" w:eastAsia="仿宋_GB2312" w:hAnsi="仿宋_GB2312" w:cs="仿宋_GB2312" w:hint="eastAsia"/>
          <w:sz w:val="32"/>
          <w:szCs w:val="32"/>
        </w:rPr>
        <w:t>工作</w:t>
      </w:r>
      <w:r w:rsidRPr="00DE24C8">
        <w:rPr>
          <w:rFonts w:ascii="仿宋_GB2312" w:eastAsia="仿宋_GB2312" w:hAnsi="仿宋_GB2312" w:cs="仿宋_GB2312" w:hint="eastAsia"/>
          <w:sz w:val="32"/>
          <w:szCs w:val="32"/>
        </w:rPr>
        <w:t>经验，成绩卓著，在省内外享有较高声誉。</w:t>
      </w:r>
    </w:p>
    <w:p w14:paraId="772B40D2" w14:textId="77777777" w:rsidR="006E6515" w:rsidRDefault="00DE24C8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8、广东风景园林杰出青年须在风景园林行业工作8年以上，具有较强的创新能力，在省内外业界具有良好影响和知名度，有较大潜力承担引领行业未来发展的重任。</w:t>
      </w:r>
    </w:p>
    <w:p w14:paraId="197FEAE9" w14:textId="6CDD0C3C" w:rsidR="00755FE8" w:rsidRDefault="00DE24C8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（三）项目界定原则上以合同为准。一个项目合同中的分部分和分区域，不得单独申报。鼓励同一区域关联项目打包联合申报。</w:t>
      </w:r>
    </w:p>
    <w:p w14:paraId="5B63A943" w14:textId="77777777" w:rsidR="00755FE8" w:rsidRDefault="00000000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1、同一项目分若干个标段分别签订合同的，可按多个项目申报。鼓励多个标段联合，将项目作为一个整体申报。采用分标段单独申报的，不可再整体申报；反之亦然。</w:t>
      </w:r>
    </w:p>
    <w:p w14:paraId="19614729" w14:textId="77777777" w:rsidR="00755FE8" w:rsidRDefault="00000000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2、同一项目分若干个阶段分别签订合同的，须按整体申报，不得分阶段申报。可由牵头单位联合其他参加单位整合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申报。</w:t>
      </w:r>
    </w:p>
    <w:p w14:paraId="43F39EE0" w14:textId="77777777" w:rsidR="00755FE8" w:rsidRDefault="00000000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3、同一项目分若干专业协作完成并分别签订合同的，应按项目整体申报，其子项目或分项目不得另行申报。</w:t>
      </w:r>
    </w:p>
    <w:p w14:paraId="7422CCF1" w14:textId="77777777" w:rsidR="00755FE8" w:rsidRDefault="00000000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（四）涉及到合同纠纷、知识产权纠纷和国家安全的不得申报。</w:t>
      </w:r>
    </w:p>
    <w:p w14:paraId="761D2405" w14:textId="77777777" w:rsidR="00755FE8" w:rsidRDefault="00000000" w:rsidP="00910989">
      <w:pPr>
        <w:spacing w:beforeLines="50" w:before="156"/>
        <w:ind w:firstLineChars="200" w:firstLine="643"/>
        <w:rPr>
          <w:rFonts w:ascii="仿宋_GB2312" w:eastAsia="仿宋_GB2312" w:hAnsi="仿宋_GB2312" w:cs="仿宋_GB2312" w:hint="eastAsia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第八条 申报数量规定。</w:t>
      </w:r>
    </w:p>
    <w:p w14:paraId="56FBD85D" w14:textId="77777777" w:rsidR="00755FE8" w:rsidRDefault="00000000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同一评奖年度内，申报数量限定如下：</w:t>
      </w:r>
    </w:p>
    <w:p w14:paraId="16A84E11" w14:textId="77777777" w:rsidR="00755FE8" w:rsidRDefault="00000000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</w:t>
      </w:r>
      <w:r w:rsidR="004B6F83" w:rsidRPr="004B6F83">
        <w:rPr>
          <w:rFonts w:ascii="仿宋_GB2312" w:eastAsia="仿宋_GB2312" w:hAnsi="仿宋_GB2312" w:cs="仿宋_GB2312" w:hint="eastAsia"/>
          <w:sz w:val="32"/>
          <w:szCs w:val="32"/>
        </w:rPr>
        <w:t>科技进步奖子奖项每年申报1次，对申报数量暂不作限定。但连续两个评奖年度中，所申报项目均无入围的单位，将暂停一年申报资格。</w:t>
      </w:r>
    </w:p>
    <w:p w14:paraId="51C79354" w14:textId="77777777" w:rsidR="00755FE8" w:rsidRDefault="00000000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（二）规划设计奖子奖项每年申报1次，每个法人单位作为第一申报单位可最多申报</w:t>
      </w:r>
      <w:r w:rsidR="004B6F83">
        <w:rPr>
          <w:rFonts w:ascii="仿宋_GB2312" w:eastAsia="仿宋_GB2312" w:hAnsi="仿宋_GB2312" w:cs="仿宋_GB2312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sz w:val="32"/>
          <w:szCs w:val="32"/>
        </w:rPr>
        <w:t>项。</w:t>
      </w:r>
    </w:p>
    <w:p w14:paraId="706BDD59" w14:textId="77777777" w:rsidR="00755FE8" w:rsidRDefault="00000000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（三）园林工程奖子奖项每年申报1次，每个法人单位作为第一申报单位可最多申报3项。</w:t>
      </w:r>
    </w:p>
    <w:p w14:paraId="75178562" w14:textId="77777777" w:rsidR="00755FE8" w:rsidRDefault="00000000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（四）</w:t>
      </w:r>
      <w:r w:rsidR="004B6F83" w:rsidRPr="004B6F83">
        <w:rPr>
          <w:rFonts w:ascii="仿宋_GB2312" w:eastAsia="仿宋_GB2312" w:hAnsi="仿宋_GB2312" w:cs="仿宋_GB2312" w:hint="eastAsia"/>
          <w:sz w:val="32"/>
          <w:szCs w:val="32"/>
        </w:rPr>
        <w:t>教学成果奖子奖项每年申报1次，对申报数量暂不作限定。但连续</w:t>
      </w:r>
      <w:r w:rsidR="004B6F83">
        <w:rPr>
          <w:rFonts w:ascii="仿宋_GB2312" w:eastAsia="仿宋_GB2312" w:hAnsi="仿宋_GB2312" w:cs="仿宋_GB2312" w:hint="eastAsia"/>
          <w:sz w:val="32"/>
          <w:szCs w:val="32"/>
        </w:rPr>
        <w:t>两</w:t>
      </w:r>
      <w:r w:rsidR="004B6F83" w:rsidRPr="004B6F83">
        <w:rPr>
          <w:rFonts w:ascii="仿宋_GB2312" w:eastAsia="仿宋_GB2312" w:hAnsi="仿宋_GB2312" w:cs="仿宋_GB2312" w:hint="eastAsia"/>
          <w:sz w:val="32"/>
          <w:szCs w:val="32"/>
        </w:rPr>
        <w:t>个评奖年度中，所申报项目均无入围的单位，将暂停一年申报资格。</w:t>
      </w:r>
    </w:p>
    <w:p w14:paraId="2264E9BA" w14:textId="562F3E60" w:rsidR="00755FE8" w:rsidRDefault="00000000" w:rsidP="001D125A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 w:rsidRPr="00910989">
        <w:rPr>
          <w:rFonts w:ascii="仿宋_GB2312" w:eastAsia="仿宋_GB2312" w:hAnsi="仿宋_GB2312" w:cs="仿宋_GB2312" w:hint="eastAsia"/>
          <w:sz w:val="32"/>
          <w:szCs w:val="32"/>
        </w:rPr>
        <w:t>（五）</w:t>
      </w:r>
      <w:bookmarkStart w:id="4" w:name="_Hlk164176175"/>
      <w:r w:rsidRPr="00910989">
        <w:rPr>
          <w:rFonts w:ascii="仿宋_GB2312" w:eastAsia="仿宋_GB2312" w:hAnsi="仿宋_GB2312" w:cs="仿宋_GB2312" w:hint="eastAsia"/>
          <w:sz w:val="32"/>
          <w:szCs w:val="32"/>
        </w:rPr>
        <w:t>岭南名园奖每</w:t>
      </w:r>
      <w:r w:rsidR="00542909" w:rsidRPr="00910989"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910989">
        <w:rPr>
          <w:rFonts w:ascii="仿宋_GB2312" w:eastAsia="仿宋_GB2312" w:hAnsi="仿宋_GB2312" w:cs="仿宋_GB2312" w:hint="eastAsia"/>
          <w:sz w:val="32"/>
          <w:szCs w:val="32"/>
        </w:rPr>
        <w:t>年申报1次</w:t>
      </w:r>
      <w:bookmarkEnd w:id="4"/>
      <w:r w:rsidRPr="00910989">
        <w:rPr>
          <w:rFonts w:ascii="仿宋_GB2312" w:eastAsia="仿宋_GB2312" w:hAnsi="仿宋_GB2312" w:cs="仿宋_GB2312" w:hint="eastAsia"/>
          <w:sz w:val="32"/>
          <w:szCs w:val="32"/>
        </w:rPr>
        <w:t>，可根据实际情况进行提名</w:t>
      </w:r>
      <w:r w:rsidR="00542909" w:rsidRPr="00910989"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="001D125A" w:rsidRPr="00910989">
        <w:rPr>
          <w:rFonts w:ascii="仿宋_GB2312" w:eastAsia="仿宋_GB2312" w:hAnsi="仿宋_GB2312" w:cs="仿宋_GB2312" w:hint="eastAsia"/>
          <w:sz w:val="32"/>
          <w:szCs w:val="32"/>
        </w:rPr>
        <w:t>提名单位</w:t>
      </w:r>
      <w:r w:rsidR="001D125A">
        <w:rPr>
          <w:rFonts w:ascii="仿宋_GB2312" w:eastAsia="仿宋_GB2312" w:hAnsi="仿宋_GB2312" w:cs="仿宋_GB2312" w:hint="eastAsia"/>
          <w:sz w:val="32"/>
          <w:szCs w:val="32"/>
        </w:rPr>
        <w:t>在限定时间内填写《申报书》，</w:t>
      </w:r>
      <w:r>
        <w:rPr>
          <w:rFonts w:ascii="仿宋_GB2312" w:eastAsia="仿宋_GB2312" w:hAnsi="仿宋_GB2312" w:cs="仿宋_GB2312" w:hint="eastAsia"/>
          <w:sz w:val="32"/>
          <w:szCs w:val="32"/>
        </w:rPr>
        <w:t>若无符合条件的项目</w:t>
      </w:r>
      <w:r w:rsidR="001D0512"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sz w:val="32"/>
          <w:szCs w:val="32"/>
        </w:rPr>
        <w:t>该评奖年度</w:t>
      </w:r>
      <w:r w:rsidR="001D0512">
        <w:rPr>
          <w:rFonts w:ascii="仿宋_GB2312" w:eastAsia="仿宋_GB2312" w:hAnsi="仿宋_GB2312" w:cs="仿宋_GB2312" w:hint="eastAsia"/>
          <w:sz w:val="32"/>
          <w:szCs w:val="32"/>
        </w:rPr>
        <w:t>奖项</w:t>
      </w:r>
      <w:r>
        <w:rPr>
          <w:rFonts w:ascii="仿宋_GB2312" w:eastAsia="仿宋_GB2312" w:hAnsi="仿宋_GB2312" w:cs="仿宋_GB2312" w:hint="eastAsia"/>
          <w:sz w:val="32"/>
          <w:szCs w:val="32"/>
        </w:rPr>
        <w:t>可空缺。</w:t>
      </w:r>
    </w:p>
    <w:p w14:paraId="1467586B" w14:textId="4A45EEB1" w:rsidR="00542909" w:rsidRDefault="00542909" w:rsidP="00542909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（六）</w:t>
      </w:r>
      <w:r w:rsidRPr="00A27006">
        <w:rPr>
          <w:rFonts w:ascii="仿宋_GB2312" w:eastAsia="仿宋_GB2312" w:hAnsi="仿宋_GB2312" w:cs="仿宋_GB2312" w:hint="eastAsia"/>
          <w:sz w:val="32"/>
          <w:szCs w:val="32"/>
        </w:rPr>
        <w:t>终身成就奖每</w:t>
      </w:r>
      <w:r>
        <w:rPr>
          <w:rFonts w:ascii="仿宋_GB2312" w:eastAsia="仿宋_GB2312" w:hAnsi="仿宋_GB2312" w:cs="仿宋_GB2312" w:hint="eastAsia"/>
          <w:sz w:val="32"/>
          <w:szCs w:val="32"/>
        </w:rPr>
        <w:t>5</w:t>
      </w:r>
      <w:r w:rsidRPr="00A27006">
        <w:rPr>
          <w:rFonts w:ascii="仿宋_GB2312" w:eastAsia="仿宋_GB2312" w:hAnsi="仿宋_GB2312" w:cs="仿宋_GB2312" w:hint="eastAsia"/>
          <w:sz w:val="32"/>
          <w:szCs w:val="32"/>
        </w:rPr>
        <w:t>年</w:t>
      </w:r>
      <w:r w:rsidR="00665B81">
        <w:rPr>
          <w:rFonts w:ascii="仿宋_GB2312" w:eastAsia="仿宋_GB2312" w:hAnsi="仿宋_GB2312" w:cs="仿宋_GB2312" w:hint="eastAsia"/>
          <w:sz w:val="32"/>
          <w:szCs w:val="32"/>
        </w:rPr>
        <w:t>评选</w:t>
      </w:r>
      <w:r w:rsidRPr="00A27006">
        <w:rPr>
          <w:rFonts w:ascii="仿宋_GB2312" w:eastAsia="仿宋_GB2312" w:hAnsi="仿宋_GB2312" w:cs="仿宋_GB2312" w:hint="eastAsia"/>
          <w:sz w:val="32"/>
          <w:szCs w:val="32"/>
        </w:rPr>
        <w:t>1次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="00665B81" w:rsidRPr="004B6F83">
        <w:rPr>
          <w:rFonts w:ascii="仿宋_GB2312" w:eastAsia="仿宋_GB2312" w:hAnsi="仿宋_GB2312" w:cs="仿宋_GB2312" w:hint="eastAsia"/>
          <w:sz w:val="32"/>
          <w:szCs w:val="32"/>
        </w:rPr>
        <w:t>其他人物类称号每2年</w:t>
      </w:r>
      <w:r w:rsidR="00665B81">
        <w:rPr>
          <w:rFonts w:ascii="仿宋_GB2312" w:eastAsia="仿宋_GB2312" w:hAnsi="仿宋_GB2312" w:cs="仿宋_GB2312" w:hint="eastAsia"/>
          <w:sz w:val="32"/>
          <w:szCs w:val="32"/>
        </w:rPr>
        <w:t>评选</w:t>
      </w:r>
      <w:r w:rsidR="00665B81" w:rsidRPr="004B6F83">
        <w:rPr>
          <w:rFonts w:ascii="仿宋_GB2312" w:eastAsia="仿宋_GB2312" w:hAnsi="仿宋_GB2312" w:cs="仿宋_GB2312" w:hint="eastAsia"/>
          <w:sz w:val="32"/>
          <w:szCs w:val="32"/>
        </w:rPr>
        <w:t>1次</w:t>
      </w:r>
      <w:r w:rsidR="00665B81">
        <w:rPr>
          <w:rFonts w:ascii="仿宋_GB2312" w:eastAsia="仿宋_GB2312" w:hAnsi="仿宋_GB2312" w:cs="仿宋_GB2312" w:hint="eastAsia"/>
          <w:sz w:val="32"/>
          <w:szCs w:val="32"/>
        </w:rPr>
        <w:t>。</w:t>
      </w:r>
      <w:r w:rsidR="00E23E80">
        <w:rPr>
          <w:rFonts w:ascii="仿宋_GB2312" w:eastAsia="仿宋_GB2312" w:hAnsi="仿宋_GB2312" w:cs="仿宋_GB2312" w:hint="eastAsia"/>
          <w:sz w:val="32"/>
          <w:szCs w:val="32"/>
        </w:rPr>
        <w:t>需有</w:t>
      </w:r>
      <w:r w:rsidR="00665B81" w:rsidRPr="001D125A">
        <w:rPr>
          <w:rFonts w:ascii="仿宋_GB2312" w:eastAsia="仿宋_GB2312" w:hAnsi="仿宋_GB2312" w:cs="仿宋_GB2312"/>
          <w:sz w:val="32"/>
          <w:szCs w:val="32"/>
        </w:rPr>
        <w:t>2</w:t>
      </w:r>
      <w:r w:rsidR="00665B81" w:rsidRPr="001D125A">
        <w:rPr>
          <w:rFonts w:ascii="仿宋_GB2312" w:eastAsia="仿宋_GB2312" w:hAnsi="仿宋_GB2312" w:cs="仿宋_GB2312" w:hint="eastAsia"/>
          <w:sz w:val="32"/>
          <w:szCs w:val="32"/>
        </w:rPr>
        <w:t>名提名专</w:t>
      </w:r>
      <w:r w:rsidR="00665B81">
        <w:rPr>
          <w:rFonts w:asciiTheme="minorHAnsi" w:eastAsia="仿宋_GB2312" w:hAnsiTheme="minorHAnsi" w:cs="仿宋_GB2312" w:hint="eastAsia"/>
          <w:sz w:val="32"/>
          <w:szCs w:val="32"/>
        </w:rPr>
        <w:t>家进行提名，被提名人提供</w:t>
      </w:r>
      <w:r w:rsidR="00665B81">
        <w:rPr>
          <w:rFonts w:asciiTheme="minorHAnsi" w:eastAsia="仿宋_GB2312" w:hAnsiTheme="minorHAnsi" w:cs="仿宋_GB2312" w:hint="eastAsia"/>
          <w:sz w:val="32"/>
          <w:szCs w:val="32"/>
        </w:rPr>
        <w:lastRenderedPageBreak/>
        <w:t>相关材料，提名专家负责申报，不接受个人及单位自行申报</w:t>
      </w:r>
      <w:r w:rsidR="00665B81">
        <w:rPr>
          <w:rFonts w:ascii="仿宋_GB2312" w:eastAsia="仿宋_GB2312" w:hAnsi="仿宋_GB2312" w:cs="仿宋_GB2312" w:hint="eastAsia"/>
          <w:sz w:val="32"/>
          <w:szCs w:val="32"/>
        </w:rPr>
        <w:t>。</w:t>
      </w:r>
      <w:r>
        <w:rPr>
          <w:rFonts w:ascii="仿宋_GB2312" w:eastAsia="仿宋_GB2312" w:hAnsi="仿宋_GB2312" w:cs="仿宋_GB2312" w:hint="eastAsia"/>
          <w:sz w:val="32"/>
          <w:szCs w:val="32"/>
        </w:rPr>
        <w:t>若无符合条件的个</w:t>
      </w:r>
      <w:r w:rsidRPr="001D0512">
        <w:rPr>
          <w:rFonts w:asciiTheme="minorHAnsi" w:eastAsia="仿宋_GB2312" w:hAnsiTheme="minorHAnsi" w:cs="仿宋_GB2312" w:hint="eastAsia"/>
          <w:sz w:val="32"/>
          <w:szCs w:val="32"/>
        </w:rPr>
        <w:t>人</w:t>
      </w:r>
      <w:r w:rsidR="001D0512" w:rsidRPr="001D0512">
        <w:rPr>
          <w:rFonts w:asciiTheme="minorHAnsi" w:eastAsia="仿宋_GB2312" w:hAnsiTheme="minorHAnsi" w:cs="仿宋_GB2312" w:hint="eastAsia"/>
          <w:sz w:val="32"/>
          <w:szCs w:val="32"/>
        </w:rPr>
        <w:t>，</w:t>
      </w:r>
      <w:r w:rsidR="001D0512" w:rsidRPr="001D0512">
        <w:rPr>
          <w:rFonts w:asciiTheme="minorHAnsi" w:eastAsia="仿宋_GB2312" w:hAnsiTheme="minorHAnsi" w:cs="仿宋_GB2312"/>
          <w:sz w:val="32"/>
          <w:szCs w:val="32"/>
        </w:rPr>
        <w:t>该评奖年度该奖项可空缺</w:t>
      </w:r>
      <w:r w:rsidRPr="001D0512">
        <w:rPr>
          <w:rFonts w:asciiTheme="minorHAnsi" w:eastAsia="仿宋_GB2312" w:hAnsiTheme="minorHAnsi" w:cs="仿宋_GB2312" w:hint="eastAsia"/>
          <w:sz w:val="32"/>
          <w:szCs w:val="32"/>
        </w:rPr>
        <w:t>。</w:t>
      </w:r>
    </w:p>
    <w:p w14:paraId="0CBF7C36" w14:textId="311FF986" w:rsidR="00665B81" w:rsidRDefault="00665B81" w:rsidP="00542909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提名专家包括：广东园林学会常务理事</w:t>
      </w:r>
      <w:r w:rsidR="00910989">
        <w:rPr>
          <w:rFonts w:ascii="仿宋_GB2312" w:eastAsia="仿宋_GB2312" w:hAnsi="仿宋_GB2312" w:cs="仿宋_GB2312" w:hint="eastAsia"/>
          <w:sz w:val="32"/>
          <w:szCs w:val="32"/>
        </w:rPr>
        <w:t>、</w:t>
      </w:r>
      <w:r w:rsidR="00E23E80">
        <w:rPr>
          <w:rFonts w:ascii="仿宋_GB2312" w:eastAsia="仿宋_GB2312" w:hAnsi="仿宋_GB2312" w:cs="仿宋_GB2312" w:hint="eastAsia"/>
          <w:sz w:val="32"/>
          <w:szCs w:val="32"/>
        </w:rPr>
        <w:t>广东园林学会各专业委员会主任和副主任委员</w:t>
      </w:r>
      <w:r w:rsidR="00910989">
        <w:rPr>
          <w:rFonts w:ascii="仿宋_GB2312" w:eastAsia="仿宋_GB2312" w:hAnsi="仿宋_GB2312" w:cs="仿宋_GB2312" w:hint="eastAsia"/>
          <w:sz w:val="32"/>
          <w:szCs w:val="32"/>
        </w:rPr>
        <w:t>、</w:t>
      </w:r>
      <w:r>
        <w:rPr>
          <w:rFonts w:ascii="仿宋_GB2312" w:eastAsia="仿宋_GB2312" w:hAnsi="仿宋_GB2312" w:cs="仿宋_GB2312" w:hint="eastAsia"/>
          <w:sz w:val="32"/>
          <w:szCs w:val="32"/>
        </w:rPr>
        <w:t>具有正高级专业技术职称的</w:t>
      </w:r>
      <w:r w:rsidR="00E23E80">
        <w:rPr>
          <w:rFonts w:ascii="仿宋_GB2312" w:eastAsia="仿宋_GB2312" w:hAnsi="仿宋_GB2312" w:cs="仿宋_GB2312" w:hint="eastAsia"/>
          <w:sz w:val="32"/>
          <w:szCs w:val="32"/>
        </w:rPr>
        <w:t>广东园林学会专家库</w:t>
      </w:r>
      <w:r>
        <w:rPr>
          <w:rFonts w:ascii="仿宋_GB2312" w:eastAsia="仿宋_GB2312" w:hAnsi="仿宋_GB2312" w:cs="仿宋_GB2312" w:hint="eastAsia"/>
          <w:sz w:val="32"/>
          <w:szCs w:val="32"/>
        </w:rPr>
        <w:t>专家</w:t>
      </w:r>
      <w:r w:rsidR="00910989">
        <w:rPr>
          <w:rFonts w:ascii="仿宋_GB2312" w:eastAsia="仿宋_GB2312" w:hAnsi="仿宋_GB2312" w:cs="仿宋_GB2312" w:hint="eastAsia"/>
          <w:sz w:val="32"/>
          <w:szCs w:val="32"/>
        </w:rPr>
        <w:t>、</w:t>
      </w:r>
      <w:r w:rsidR="00E23E80">
        <w:rPr>
          <w:rFonts w:ascii="仿宋_GB2312" w:eastAsia="仿宋_GB2312" w:hAnsi="仿宋_GB2312" w:cs="仿宋_GB2312" w:hint="eastAsia"/>
          <w:sz w:val="32"/>
          <w:szCs w:val="32"/>
        </w:rPr>
        <w:t>往届人物类</w:t>
      </w:r>
      <w:r w:rsidR="00C84C80">
        <w:rPr>
          <w:rFonts w:ascii="仿宋_GB2312" w:eastAsia="仿宋_GB2312" w:hAnsi="仿宋_GB2312" w:cs="仿宋_GB2312" w:hint="eastAsia"/>
          <w:sz w:val="32"/>
          <w:szCs w:val="32"/>
        </w:rPr>
        <w:t>称号</w:t>
      </w:r>
      <w:r w:rsidR="00E23E80">
        <w:rPr>
          <w:rFonts w:ascii="仿宋_GB2312" w:eastAsia="仿宋_GB2312" w:hAnsi="仿宋_GB2312" w:cs="仿宋_GB2312" w:hint="eastAsia"/>
          <w:sz w:val="32"/>
          <w:szCs w:val="32"/>
        </w:rPr>
        <w:t>获奖者</w:t>
      </w:r>
      <w:r>
        <w:rPr>
          <w:rFonts w:ascii="仿宋_GB2312" w:eastAsia="仿宋_GB2312" w:hAnsi="仿宋_GB2312" w:cs="仿宋_GB2312" w:hint="eastAsia"/>
          <w:sz w:val="32"/>
          <w:szCs w:val="32"/>
        </w:rPr>
        <w:t>。每位提名专家每届限提名2人。</w:t>
      </w:r>
    </w:p>
    <w:p w14:paraId="33071B10" w14:textId="77777777" w:rsidR="00755FE8" w:rsidRDefault="00000000" w:rsidP="00910989">
      <w:pPr>
        <w:spacing w:beforeLines="50" w:before="156"/>
        <w:ind w:firstLineChars="200" w:firstLine="643"/>
        <w:rPr>
          <w:rFonts w:ascii="仿宋_GB2312" w:eastAsia="仿宋_GB2312" w:hAnsi="仿宋_GB2312" w:cs="仿宋_GB2312" w:hint="eastAsia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第九条 申报材料</w:t>
      </w:r>
      <w:r w:rsidRPr="00910989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。</w:t>
      </w:r>
    </w:p>
    <w:p w14:paraId="32A60B6E" w14:textId="77777777" w:rsidR="00755FE8" w:rsidRDefault="00000000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（一）申报单位和个人提交的材料必须真实。凡弄虚作假的，一经发现即取消评选资格，已经授奖的，撤销奖励，追回获奖证书，并予通报批评，且3年内不得参与奖项申报。</w:t>
      </w:r>
      <w:bookmarkStart w:id="5" w:name="_Hlk106698434"/>
    </w:p>
    <w:bookmarkEnd w:id="5"/>
    <w:p w14:paraId="271153E7" w14:textId="77777777" w:rsidR="00755FE8" w:rsidRDefault="00000000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（二）广东风景园林科技进步奖申报材料如下：</w:t>
      </w:r>
    </w:p>
    <w:p w14:paraId="5ECC8FB2" w14:textId="03EFED9A" w:rsidR="006208E6" w:rsidRDefault="00000000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1、纸质版材料</w:t>
      </w:r>
      <w:r w:rsidR="00F560FC">
        <w:rPr>
          <w:rFonts w:ascii="仿宋_GB2312" w:eastAsia="仿宋_GB2312" w:hAnsi="仿宋_GB2312" w:cs="仿宋_GB2312" w:hint="eastAsia"/>
          <w:sz w:val="32"/>
          <w:szCs w:val="32"/>
        </w:rPr>
        <w:t>（</w:t>
      </w:r>
      <w:r w:rsidR="00775FA9">
        <w:rPr>
          <w:rFonts w:ascii="仿宋_GB2312" w:eastAsia="仿宋_GB2312" w:hAnsi="仿宋_GB2312" w:cs="仿宋_GB2312" w:hint="eastAsia"/>
          <w:sz w:val="32"/>
          <w:szCs w:val="32"/>
        </w:rPr>
        <w:t>一式两份</w:t>
      </w:r>
      <w:r w:rsidR="00F560FC">
        <w:rPr>
          <w:rFonts w:ascii="仿宋_GB2312" w:eastAsia="仿宋_GB2312" w:hAnsi="仿宋_GB2312" w:cs="仿宋_GB2312" w:hint="eastAsia"/>
          <w:sz w:val="32"/>
          <w:szCs w:val="32"/>
        </w:rPr>
        <w:t>）</w:t>
      </w:r>
      <w:r>
        <w:rPr>
          <w:rFonts w:ascii="仿宋_GB2312" w:eastAsia="仿宋_GB2312" w:hAnsi="仿宋_GB2312" w:cs="仿宋_GB2312" w:hint="eastAsia"/>
          <w:sz w:val="32"/>
          <w:szCs w:val="32"/>
        </w:rPr>
        <w:t>：</w:t>
      </w:r>
    </w:p>
    <w:p w14:paraId="68B18424" w14:textId="77777777" w:rsidR="00B54080" w:rsidRDefault="006208E6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（1）《申报书》。</w:t>
      </w:r>
    </w:p>
    <w:p w14:paraId="7D27492B" w14:textId="77777777" w:rsidR="00813DAB" w:rsidRDefault="006208E6" w:rsidP="00813DAB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（2）</w:t>
      </w:r>
      <w:r w:rsidR="00813DAB">
        <w:rPr>
          <w:rFonts w:ascii="仿宋_GB2312" w:eastAsia="仿宋_GB2312" w:hAnsi="仿宋_GB2312" w:cs="仿宋_GB2312" w:hint="eastAsia"/>
          <w:sz w:val="32"/>
          <w:szCs w:val="32"/>
        </w:rPr>
        <w:t xml:space="preserve">相关附件材料： </w:t>
      </w:r>
    </w:p>
    <w:p w14:paraId="0E38DFFE" w14:textId="005F85B3" w:rsidR="00813DAB" w:rsidRDefault="00F4645F" w:rsidP="00813DAB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 w:rsidRPr="00F4645F">
        <w:rPr>
          <w:rFonts w:ascii="仿宋_GB2312" w:eastAsia="仿宋_GB2312" w:hAnsi="仿宋_GB2312" w:cs="仿宋_GB2312" w:hint="eastAsia"/>
          <w:sz w:val="32"/>
          <w:szCs w:val="32"/>
        </w:rPr>
        <w:t>“新技术、新工艺、新产品、新材料”等研究项目应提供项目立项报告（或合同）、科技成果内容文本（如：研究报告、论文全文、专利证书等）、结题证明、成果评价文件（技术鉴定证书、评审证书、技术评议报告等）；“标准”应提供全文复印件或出版物、编制计划、评审意见、批准文件（或公告）；“图书”应提供出版物原件、发行量、书评或新闻报道、社会影响等证明；“科普”作品应提供科普出版物原件（科普电子出版物和音像制品可只提供电子版）等；</w:t>
      </w:r>
      <w:r w:rsidR="001D0512" w:rsidRPr="001D0512">
        <w:rPr>
          <w:rFonts w:ascii="仿宋_GB2312" w:eastAsia="仿宋_GB2312" w:hAnsi="仿宋_GB2312" w:cs="仿宋_GB2312"/>
          <w:sz w:val="32"/>
          <w:szCs w:val="32"/>
        </w:rPr>
        <w:t>其他证明材</w:t>
      </w:r>
      <w:r w:rsidR="001D0512" w:rsidRPr="001D0512">
        <w:rPr>
          <w:rFonts w:ascii="仿宋_GB2312" w:eastAsia="仿宋_GB2312" w:hAnsi="仿宋_GB2312" w:cs="仿宋_GB2312"/>
          <w:sz w:val="32"/>
          <w:szCs w:val="32"/>
        </w:rPr>
        <w:lastRenderedPageBreak/>
        <w:t>料：如采纳证明、应用证明（含经济效益和社会影响证明）、曾获奖励证书等。</w:t>
      </w:r>
      <w:r w:rsidR="00813DAB">
        <w:rPr>
          <w:rFonts w:ascii="仿宋_GB2312" w:eastAsia="仿宋_GB2312" w:hAnsi="仿宋_GB2312" w:cs="仿宋_GB2312" w:hint="eastAsia"/>
          <w:sz w:val="32"/>
          <w:szCs w:val="32"/>
        </w:rPr>
        <w:t>所有材料A4排版，</w:t>
      </w:r>
      <w:r w:rsidR="00323699">
        <w:rPr>
          <w:rFonts w:ascii="仿宋_GB2312" w:eastAsia="仿宋_GB2312" w:hAnsi="仿宋_GB2312" w:cs="仿宋_GB2312" w:hint="eastAsia"/>
          <w:sz w:val="32"/>
          <w:szCs w:val="32"/>
        </w:rPr>
        <w:t>双面</w:t>
      </w:r>
      <w:r w:rsidR="00813DAB">
        <w:rPr>
          <w:rFonts w:ascii="仿宋_GB2312" w:eastAsia="仿宋_GB2312" w:hAnsi="仿宋_GB2312" w:cs="仿宋_GB2312" w:hint="eastAsia"/>
          <w:sz w:val="32"/>
          <w:szCs w:val="32"/>
        </w:rPr>
        <w:t>打印。</w:t>
      </w:r>
    </w:p>
    <w:p w14:paraId="36F5BE48" w14:textId="77777777" w:rsidR="00755FE8" w:rsidRDefault="00000000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2、电子版材料：</w:t>
      </w:r>
    </w:p>
    <w:p w14:paraId="0C91B40A" w14:textId="43A16BF9" w:rsidR="00755FE8" w:rsidRDefault="00000000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（1）《申报信息汇总表》</w:t>
      </w:r>
      <w:r w:rsidR="009835B5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14:paraId="4CB49BFA" w14:textId="0677FABF" w:rsidR="00755FE8" w:rsidRDefault="00000000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（2）《申报书》</w:t>
      </w:r>
      <w:r w:rsidR="00822E16">
        <w:rPr>
          <w:rFonts w:ascii="仿宋_GB2312" w:eastAsia="仿宋_GB2312" w:hAnsi="仿宋_GB2312" w:cs="仿宋_GB2312" w:hint="eastAsia"/>
          <w:sz w:val="32"/>
          <w:szCs w:val="32"/>
        </w:rPr>
        <w:t>Word格式和</w:t>
      </w:r>
      <w:r>
        <w:rPr>
          <w:rFonts w:ascii="仿宋_GB2312" w:eastAsia="仿宋_GB2312" w:hAnsi="仿宋_GB2312" w:cs="仿宋_GB2312" w:hint="eastAsia"/>
          <w:sz w:val="32"/>
          <w:szCs w:val="32"/>
        </w:rPr>
        <w:t>PDF格式</w:t>
      </w:r>
      <w:r w:rsidR="00822E16">
        <w:rPr>
          <w:rFonts w:ascii="仿宋_GB2312" w:eastAsia="仿宋_GB2312" w:hAnsi="仿宋_GB2312" w:cs="仿宋_GB2312" w:hint="eastAsia"/>
          <w:sz w:val="32"/>
          <w:szCs w:val="32"/>
        </w:rPr>
        <w:t>盖章</w:t>
      </w:r>
      <w:r>
        <w:rPr>
          <w:rFonts w:ascii="仿宋_GB2312" w:eastAsia="仿宋_GB2312" w:hAnsi="仿宋_GB2312" w:cs="仿宋_GB2312" w:hint="eastAsia"/>
          <w:sz w:val="32"/>
          <w:szCs w:val="32"/>
        </w:rPr>
        <w:t>扫描件</w:t>
      </w:r>
      <w:r w:rsidR="009835B5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14:paraId="47D0B670" w14:textId="77777777" w:rsidR="00937870" w:rsidRDefault="00000000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（3）</w:t>
      </w:r>
      <w:r w:rsidR="00A84432">
        <w:rPr>
          <w:rFonts w:ascii="仿宋_GB2312" w:eastAsia="仿宋_GB2312" w:hAnsi="仿宋_GB2312" w:cs="仿宋_GB2312" w:hint="eastAsia"/>
          <w:sz w:val="32"/>
          <w:szCs w:val="32"/>
        </w:rPr>
        <w:t>相关附件材料（同纸质版材料）合并为一个PDF文件。</w:t>
      </w:r>
    </w:p>
    <w:p w14:paraId="2CF3C0C1" w14:textId="77777777" w:rsidR="00755FE8" w:rsidRDefault="00000000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（4）项目申报单位（第一完成单位）简介，附营业执照扫描件。</w:t>
      </w:r>
    </w:p>
    <w:p w14:paraId="1E366C54" w14:textId="77777777" w:rsidR="00755FE8" w:rsidRDefault="00000000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（三）广东风景园林规划设计奖申报材料如下：</w:t>
      </w:r>
    </w:p>
    <w:p w14:paraId="328366D9" w14:textId="559E22C6" w:rsidR="00755FE8" w:rsidRDefault="00000000" w:rsidP="00731432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1、纸质版材料</w:t>
      </w:r>
      <w:r w:rsidR="00F560FC">
        <w:rPr>
          <w:rFonts w:ascii="仿宋_GB2312" w:eastAsia="仿宋_GB2312" w:hAnsi="仿宋_GB2312" w:cs="仿宋_GB2312" w:hint="eastAsia"/>
          <w:sz w:val="32"/>
          <w:szCs w:val="32"/>
        </w:rPr>
        <w:t>（</w:t>
      </w:r>
      <w:r w:rsidR="00775FA9">
        <w:rPr>
          <w:rFonts w:ascii="仿宋_GB2312" w:eastAsia="仿宋_GB2312" w:hAnsi="仿宋_GB2312" w:cs="仿宋_GB2312" w:hint="eastAsia"/>
          <w:sz w:val="32"/>
          <w:szCs w:val="32"/>
        </w:rPr>
        <w:t>一式两份</w:t>
      </w:r>
      <w:r w:rsidR="00F560FC">
        <w:rPr>
          <w:rFonts w:ascii="仿宋_GB2312" w:eastAsia="仿宋_GB2312" w:hAnsi="仿宋_GB2312" w:cs="仿宋_GB2312" w:hint="eastAsia"/>
          <w:sz w:val="32"/>
          <w:szCs w:val="32"/>
        </w:rPr>
        <w:t>）</w:t>
      </w:r>
      <w:r>
        <w:rPr>
          <w:rFonts w:ascii="仿宋_GB2312" w:eastAsia="仿宋_GB2312" w:hAnsi="仿宋_GB2312" w:cs="仿宋_GB2312" w:hint="eastAsia"/>
          <w:sz w:val="32"/>
          <w:szCs w:val="32"/>
        </w:rPr>
        <w:t>：</w:t>
      </w:r>
      <w:r w:rsidR="006208E6">
        <w:rPr>
          <w:rFonts w:ascii="仿宋_GB2312" w:eastAsia="仿宋_GB2312" w:hAnsi="仿宋_GB2312" w:cs="仿宋_GB2312" w:hint="eastAsia"/>
          <w:sz w:val="32"/>
          <w:szCs w:val="32"/>
        </w:rPr>
        <w:t>《申报书》。</w:t>
      </w:r>
    </w:p>
    <w:p w14:paraId="060A8833" w14:textId="77777777" w:rsidR="00755FE8" w:rsidRDefault="00000000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2、电子版材料：</w:t>
      </w:r>
    </w:p>
    <w:p w14:paraId="5D17BC7B" w14:textId="43DB22FD" w:rsidR="00755FE8" w:rsidRDefault="00000000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（1）《申报信息汇总表》</w:t>
      </w:r>
      <w:r w:rsidR="009835B5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14:paraId="72A69E1C" w14:textId="48DA2731" w:rsidR="00755FE8" w:rsidRDefault="00000000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（2）</w:t>
      </w:r>
      <w:r w:rsidR="007A0288">
        <w:rPr>
          <w:rFonts w:ascii="仿宋_GB2312" w:eastAsia="仿宋_GB2312" w:hAnsi="仿宋_GB2312" w:cs="仿宋_GB2312" w:hint="eastAsia"/>
          <w:sz w:val="32"/>
          <w:szCs w:val="32"/>
        </w:rPr>
        <w:t>《申报书》Word格式和PDF格式盖章扫描件</w:t>
      </w:r>
      <w:r w:rsidR="009835B5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14:paraId="62C082F0" w14:textId="696D7F0D" w:rsidR="00731432" w:rsidRDefault="00000000" w:rsidP="00731432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（3）</w:t>
      </w:r>
      <w:r w:rsidR="00731432">
        <w:rPr>
          <w:rFonts w:ascii="仿宋_GB2312" w:eastAsia="仿宋_GB2312" w:hAnsi="仿宋_GB2312" w:cs="仿宋_GB2312" w:hint="eastAsia"/>
          <w:sz w:val="32"/>
          <w:szCs w:val="32"/>
        </w:rPr>
        <w:t>相关附件材料：</w:t>
      </w:r>
    </w:p>
    <w:p w14:paraId="0E6C2854" w14:textId="72E356D0" w:rsidR="00731432" w:rsidRDefault="00731432" w:rsidP="00731432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项目合同（仅须提供合同主要页，包括合同名称、设计范围、设计内容及甲乙双方公章）；法定规划类项目须提供正式批复文件，其他规划类项目须提供委托机构的结题文件，招标类项目须提供中标通知书和整合方案的正式审查意见。设计类项目须提供竣工验收证明或项目建设方提供的建成运行证明；其他必要性证明材料。所有材料A4排版。</w:t>
      </w:r>
    </w:p>
    <w:p w14:paraId="6653CAA5" w14:textId="16865F81" w:rsidR="00731432" w:rsidRDefault="00731432" w:rsidP="00731432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（4）项目图册：包括但不限于规划设计理念、特点和创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新点，主要规划设计图纸，</w:t>
      </w:r>
      <w:r w:rsidRPr="004B6F83">
        <w:rPr>
          <w:rFonts w:ascii="仿宋_GB2312" w:eastAsia="仿宋_GB2312" w:hAnsi="仿宋_GB2312" w:cs="仿宋_GB2312" w:hint="eastAsia"/>
          <w:sz w:val="32"/>
          <w:szCs w:val="32"/>
        </w:rPr>
        <w:t>建成项目还</w:t>
      </w:r>
      <w:r>
        <w:rPr>
          <w:rFonts w:ascii="仿宋_GB2312" w:eastAsia="仿宋_GB2312" w:hAnsi="仿宋_GB2312" w:cs="仿宋_GB2312" w:hint="eastAsia"/>
          <w:sz w:val="32"/>
          <w:szCs w:val="32"/>
        </w:rPr>
        <w:t>须</w:t>
      </w:r>
      <w:r w:rsidRPr="004B6F83">
        <w:rPr>
          <w:rFonts w:ascii="仿宋_GB2312" w:eastAsia="仿宋_GB2312" w:hAnsi="仿宋_GB2312" w:cs="仿宋_GB2312" w:hint="eastAsia"/>
          <w:sz w:val="32"/>
          <w:szCs w:val="32"/>
        </w:rPr>
        <w:t>提供建成全景和节点照片（并标注“实景”）不少于10张。</w:t>
      </w:r>
      <w:r>
        <w:rPr>
          <w:rFonts w:ascii="仿宋_GB2312" w:eastAsia="仿宋_GB2312" w:hAnsi="仿宋_GB2312" w:cs="仿宋_GB2312" w:hint="eastAsia"/>
          <w:sz w:val="32"/>
          <w:szCs w:val="32"/>
        </w:rPr>
        <w:t>总页数为15-20页，页面尺寸为横版A3。</w:t>
      </w:r>
    </w:p>
    <w:p w14:paraId="1016ABFE" w14:textId="37921B9F" w:rsidR="00755FE8" w:rsidRDefault="00000000" w:rsidP="00731432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（5）项目申报单位（第一完成单位）简介：Word格式，附营业执照扫描件。</w:t>
      </w:r>
    </w:p>
    <w:p w14:paraId="50D0DCFB" w14:textId="77777777" w:rsidR="00755FE8" w:rsidRDefault="00000000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（四）广东风景园林</w:t>
      </w:r>
      <w:bookmarkStart w:id="6" w:name="_Hlk107479379"/>
      <w:r>
        <w:rPr>
          <w:rFonts w:ascii="仿宋_GB2312" w:eastAsia="仿宋_GB2312" w:hAnsi="仿宋_GB2312" w:cs="仿宋_GB2312" w:hint="eastAsia"/>
          <w:sz w:val="32"/>
          <w:szCs w:val="32"/>
        </w:rPr>
        <w:t>工程技术</w:t>
      </w:r>
      <w:bookmarkEnd w:id="6"/>
      <w:r>
        <w:rPr>
          <w:rFonts w:ascii="仿宋_GB2312" w:eastAsia="仿宋_GB2312" w:hAnsi="仿宋_GB2312" w:cs="仿宋_GB2312" w:hint="eastAsia"/>
          <w:sz w:val="32"/>
          <w:szCs w:val="32"/>
        </w:rPr>
        <w:t>奖申报材料如下：</w:t>
      </w:r>
    </w:p>
    <w:p w14:paraId="43507C0B" w14:textId="1F60FCF5" w:rsidR="00755FE8" w:rsidRDefault="00000000" w:rsidP="00731432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1、纸质版材料</w:t>
      </w:r>
      <w:r w:rsidR="00F560FC">
        <w:rPr>
          <w:rFonts w:ascii="仿宋_GB2312" w:eastAsia="仿宋_GB2312" w:hAnsi="仿宋_GB2312" w:cs="仿宋_GB2312" w:hint="eastAsia"/>
          <w:sz w:val="32"/>
          <w:szCs w:val="32"/>
        </w:rPr>
        <w:t>（</w:t>
      </w:r>
      <w:r w:rsidR="00775FA9">
        <w:rPr>
          <w:rFonts w:ascii="仿宋_GB2312" w:eastAsia="仿宋_GB2312" w:hAnsi="仿宋_GB2312" w:cs="仿宋_GB2312" w:hint="eastAsia"/>
          <w:sz w:val="32"/>
          <w:szCs w:val="32"/>
        </w:rPr>
        <w:t>一式两份</w:t>
      </w:r>
      <w:r w:rsidR="00F560FC">
        <w:rPr>
          <w:rFonts w:ascii="仿宋_GB2312" w:eastAsia="仿宋_GB2312" w:hAnsi="仿宋_GB2312" w:cs="仿宋_GB2312" w:hint="eastAsia"/>
          <w:sz w:val="32"/>
          <w:szCs w:val="32"/>
        </w:rPr>
        <w:t>）</w:t>
      </w:r>
      <w:r>
        <w:rPr>
          <w:rFonts w:ascii="仿宋_GB2312" w:eastAsia="仿宋_GB2312" w:hAnsi="仿宋_GB2312" w:cs="仿宋_GB2312" w:hint="eastAsia"/>
          <w:sz w:val="32"/>
          <w:szCs w:val="32"/>
        </w:rPr>
        <w:t>：</w:t>
      </w:r>
      <w:r w:rsidR="006208E6">
        <w:rPr>
          <w:rFonts w:ascii="仿宋_GB2312" w:eastAsia="仿宋_GB2312" w:hAnsi="仿宋_GB2312" w:cs="仿宋_GB2312" w:hint="eastAsia"/>
          <w:sz w:val="32"/>
          <w:szCs w:val="32"/>
        </w:rPr>
        <w:t>《申报书》。</w:t>
      </w:r>
    </w:p>
    <w:p w14:paraId="2D00C0F6" w14:textId="77777777" w:rsidR="00755FE8" w:rsidRDefault="00000000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2、电子版材料：</w:t>
      </w:r>
    </w:p>
    <w:p w14:paraId="10F7781C" w14:textId="741E5020" w:rsidR="00755FE8" w:rsidRDefault="00000000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（1）《申报信息汇总表》</w:t>
      </w:r>
      <w:r w:rsidR="009835B5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14:paraId="00C77C61" w14:textId="49F4C6D9" w:rsidR="00755FE8" w:rsidRDefault="00000000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（2）</w:t>
      </w:r>
      <w:r w:rsidR="004F43CA">
        <w:rPr>
          <w:rFonts w:ascii="仿宋_GB2312" w:eastAsia="仿宋_GB2312" w:hAnsi="仿宋_GB2312" w:cs="仿宋_GB2312" w:hint="eastAsia"/>
          <w:sz w:val="32"/>
          <w:szCs w:val="32"/>
        </w:rPr>
        <w:t>《申报书》Word格式和PDF格式盖章扫描件</w:t>
      </w:r>
      <w:r w:rsidR="009835B5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14:paraId="2E5AA186" w14:textId="7B06607B" w:rsidR="00731432" w:rsidRDefault="00000000" w:rsidP="00731432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（3）</w:t>
      </w:r>
      <w:r w:rsidR="00731432">
        <w:rPr>
          <w:rFonts w:ascii="仿宋_GB2312" w:eastAsia="仿宋_GB2312" w:hAnsi="仿宋_GB2312" w:cs="仿宋_GB2312" w:hint="eastAsia"/>
          <w:sz w:val="32"/>
          <w:szCs w:val="32"/>
        </w:rPr>
        <w:t>相关附件材料：项目合同（仅须提供合同主要页，包括合同名称、工期、规模、金额、施工内容及甲乙双方公章）；竣工验收证明；其他必要性证明材料。所有材料A4排版。</w:t>
      </w:r>
    </w:p>
    <w:p w14:paraId="6466BA11" w14:textId="3EB0546E" w:rsidR="00755FE8" w:rsidRPr="00731432" w:rsidRDefault="00731432" w:rsidP="00731432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（4）项目图册：工程概貌、工程特点和创新点说明；</w:t>
      </w:r>
      <w:r w:rsidRPr="004B6F83">
        <w:rPr>
          <w:rFonts w:ascii="仿宋_GB2312" w:eastAsia="仿宋_GB2312" w:hAnsi="仿宋_GB2312" w:cs="仿宋_GB2312" w:hint="eastAsia"/>
          <w:sz w:val="32"/>
          <w:szCs w:val="32"/>
        </w:rPr>
        <w:t>建成全景和主要细部照片（并标注“实景”）10-20张，改造类项目</w:t>
      </w:r>
      <w:r>
        <w:rPr>
          <w:rFonts w:ascii="仿宋_GB2312" w:eastAsia="仿宋_GB2312" w:hAnsi="仿宋_GB2312" w:cs="仿宋_GB2312" w:hint="eastAsia"/>
          <w:sz w:val="32"/>
          <w:szCs w:val="32"/>
        </w:rPr>
        <w:t>须</w:t>
      </w:r>
      <w:r w:rsidRPr="004B6F83">
        <w:rPr>
          <w:rFonts w:ascii="仿宋_GB2312" w:eastAsia="仿宋_GB2312" w:hAnsi="仿宋_GB2312" w:cs="仿宋_GB2312" w:hint="eastAsia"/>
          <w:sz w:val="32"/>
          <w:szCs w:val="32"/>
        </w:rPr>
        <w:t>提供整体改造前后和重点节点（区域）改造前后对比照片。总页数为15-20页，页面尺寸为横版A3。</w:t>
      </w:r>
    </w:p>
    <w:p w14:paraId="53FD17EF" w14:textId="77777777" w:rsidR="00821547" w:rsidRDefault="00821547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（5）</w:t>
      </w:r>
      <w:r w:rsidR="00E93D82" w:rsidRPr="00E93D82">
        <w:rPr>
          <w:rFonts w:ascii="仿宋_GB2312" w:eastAsia="仿宋_GB2312" w:hAnsi="仿宋_GB2312" w:cs="仿宋_GB2312" w:hint="eastAsia"/>
          <w:sz w:val="32"/>
          <w:szCs w:val="32"/>
        </w:rPr>
        <w:t>竣工工程平面图</w:t>
      </w:r>
      <w:r w:rsidR="00E93D82">
        <w:rPr>
          <w:rFonts w:ascii="仿宋_GB2312" w:eastAsia="仿宋_GB2312" w:hAnsi="仿宋_GB2312" w:cs="仿宋_GB2312" w:hint="eastAsia"/>
          <w:sz w:val="32"/>
          <w:szCs w:val="32"/>
        </w:rPr>
        <w:t>和</w:t>
      </w:r>
      <w:r w:rsidR="00E93D82" w:rsidRPr="00E93D82">
        <w:rPr>
          <w:rFonts w:ascii="仿宋_GB2312" w:eastAsia="仿宋_GB2312" w:hAnsi="仿宋_GB2312" w:cs="仿宋_GB2312" w:hint="eastAsia"/>
          <w:sz w:val="32"/>
          <w:szCs w:val="32"/>
        </w:rPr>
        <w:t>重要节点图</w:t>
      </w:r>
      <w:r w:rsidR="00E93D82">
        <w:rPr>
          <w:rFonts w:ascii="仿宋_GB2312" w:eastAsia="仿宋_GB2312" w:hAnsi="仿宋_GB2312" w:cs="仿宋_GB2312" w:hint="eastAsia"/>
          <w:sz w:val="32"/>
          <w:szCs w:val="32"/>
        </w:rPr>
        <w:t>各</w:t>
      </w:r>
      <w:r w:rsidR="00E93D82" w:rsidRPr="00E93D82">
        <w:rPr>
          <w:rFonts w:ascii="仿宋_GB2312" w:eastAsia="仿宋_GB2312" w:hAnsi="仿宋_GB2312" w:cs="仿宋_GB2312" w:hint="eastAsia"/>
          <w:sz w:val="32"/>
          <w:szCs w:val="32"/>
        </w:rPr>
        <w:t>一张，CAD格式。</w:t>
      </w:r>
    </w:p>
    <w:p w14:paraId="2F8C0C09" w14:textId="77777777" w:rsidR="00755FE8" w:rsidRDefault="00000000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</w:t>
      </w:r>
      <w:r w:rsidR="00821547">
        <w:rPr>
          <w:rFonts w:ascii="仿宋_GB2312" w:eastAsia="仿宋_GB2312" w:hAnsi="仿宋_GB2312" w:cs="仿宋_GB2312" w:hint="eastAsia"/>
          <w:sz w:val="32"/>
          <w:szCs w:val="32"/>
        </w:rPr>
        <w:t>6</w:t>
      </w:r>
      <w:r>
        <w:rPr>
          <w:rFonts w:ascii="仿宋_GB2312" w:eastAsia="仿宋_GB2312" w:hAnsi="仿宋_GB2312" w:cs="仿宋_GB2312" w:hint="eastAsia"/>
          <w:sz w:val="32"/>
          <w:szCs w:val="32"/>
        </w:rPr>
        <w:t>）项目申报单位（第一完成单位）简介：Word格式，附营业执照扫描件。</w:t>
      </w:r>
    </w:p>
    <w:p w14:paraId="2AB67170" w14:textId="77777777" w:rsidR="00755FE8" w:rsidRDefault="00000000">
      <w:pPr>
        <w:ind w:left="60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（五）广东风景园林教学成果奖申报材料如下：</w:t>
      </w:r>
    </w:p>
    <w:p w14:paraId="342AAA0F" w14:textId="1467EE31" w:rsidR="006208E6" w:rsidRDefault="00000000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1、纸质版材料</w:t>
      </w:r>
      <w:r w:rsidR="00F560FC">
        <w:rPr>
          <w:rFonts w:ascii="仿宋_GB2312" w:eastAsia="仿宋_GB2312" w:hAnsi="仿宋_GB2312" w:cs="仿宋_GB2312" w:hint="eastAsia"/>
          <w:sz w:val="32"/>
          <w:szCs w:val="32"/>
        </w:rPr>
        <w:t>（</w:t>
      </w:r>
      <w:r w:rsidR="00775FA9">
        <w:rPr>
          <w:rFonts w:ascii="仿宋_GB2312" w:eastAsia="仿宋_GB2312" w:hAnsi="仿宋_GB2312" w:cs="仿宋_GB2312" w:hint="eastAsia"/>
          <w:sz w:val="32"/>
          <w:szCs w:val="32"/>
        </w:rPr>
        <w:t>一式两份</w:t>
      </w:r>
      <w:r w:rsidR="00F560FC">
        <w:rPr>
          <w:rFonts w:ascii="仿宋_GB2312" w:eastAsia="仿宋_GB2312" w:hAnsi="仿宋_GB2312" w:cs="仿宋_GB2312" w:hint="eastAsia"/>
          <w:sz w:val="32"/>
          <w:szCs w:val="32"/>
        </w:rPr>
        <w:t>）</w:t>
      </w:r>
      <w:r>
        <w:rPr>
          <w:rFonts w:ascii="仿宋_GB2312" w:eastAsia="仿宋_GB2312" w:hAnsi="仿宋_GB2312" w:cs="仿宋_GB2312" w:hint="eastAsia"/>
          <w:sz w:val="32"/>
          <w:szCs w:val="32"/>
        </w:rPr>
        <w:t>：</w:t>
      </w:r>
    </w:p>
    <w:p w14:paraId="63CAC927" w14:textId="77777777" w:rsidR="00F560FC" w:rsidRDefault="006208E6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（1）《申报书》。</w:t>
      </w:r>
    </w:p>
    <w:p w14:paraId="7593D6D9" w14:textId="77777777" w:rsidR="00F560FC" w:rsidRDefault="00F560FC" w:rsidP="00F560FC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（2）相关附件材料： </w:t>
      </w:r>
    </w:p>
    <w:p w14:paraId="43A6426F" w14:textId="5F7975F9" w:rsidR="00F560FC" w:rsidRDefault="00F4645F" w:rsidP="00F560FC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 w:rsidRPr="00F4645F">
        <w:rPr>
          <w:rFonts w:ascii="仿宋_GB2312" w:eastAsia="仿宋_GB2312" w:hAnsi="仿宋_GB2312" w:cs="仿宋_GB2312" w:hint="eastAsia"/>
          <w:sz w:val="32"/>
          <w:szCs w:val="32"/>
        </w:rPr>
        <w:t>教材须提供原件、发行量、应用证明和社会影响证明。其他类型的教学成果奖（教材除外）：须提供相应的教研教改项目结题证明；教改论文杂志首页、目录和全文复印件；研究报告原文，出版或省级教育部门采纳的证明；教学案例收录或公开发表证明；课程建设须提供校级及以上的一流课程建设结题验收证明；其他与成果相关的支撑材料。</w:t>
      </w:r>
      <w:r w:rsidR="00F560FC">
        <w:rPr>
          <w:rFonts w:ascii="仿宋_GB2312" w:eastAsia="仿宋_GB2312" w:hAnsi="仿宋_GB2312" w:cs="仿宋_GB2312" w:hint="eastAsia"/>
          <w:sz w:val="32"/>
          <w:szCs w:val="32"/>
        </w:rPr>
        <w:t>所有材料A4排版，</w:t>
      </w:r>
      <w:r w:rsidR="00937870">
        <w:rPr>
          <w:rFonts w:ascii="仿宋_GB2312" w:eastAsia="仿宋_GB2312" w:hAnsi="仿宋_GB2312" w:cs="仿宋_GB2312" w:hint="eastAsia"/>
          <w:sz w:val="32"/>
          <w:szCs w:val="32"/>
        </w:rPr>
        <w:t>双面</w:t>
      </w:r>
      <w:r w:rsidR="00F560FC">
        <w:rPr>
          <w:rFonts w:ascii="仿宋_GB2312" w:eastAsia="仿宋_GB2312" w:hAnsi="仿宋_GB2312" w:cs="仿宋_GB2312" w:hint="eastAsia"/>
          <w:sz w:val="32"/>
          <w:szCs w:val="32"/>
        </w:rPr>
        <w:t>打印。</w:t>
      </w:r>
    </w:p>
    <w:p w14:paraId="5C4F830D" w14:textId="77777777" w:rsidR="00755FE8" w:rsidRDefault="00000000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2、电子版材料：</w:t>
      </w:r>
    </w:p>
    <w:p w14:paraId="716364AF" w14:textId="4E7D49F9" w:rsidR="00755FE8" w:rsidRDefault="00000000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（1）《申报信息汇总表》</w:t>
      </w:r>
      <w:r w:rsidR="009835B5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14:paraId="0D1A7B0C" w14:textId="378BB8D0" w:rsidR="00755FE8" w:rsidRDefault="00000000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（2）</w:t>
      </w:r>
      <w:r w:rsidR="004F43CA">
        <w:rPr>
          <w:rFonts w:ascii="仿宋_GB2312" w:eastAsia="仿宋_GB2312" w:hAnsi="仿宋_GB2312" w:cs="仿宋_GB2312" w:hint="eastAsia"/>
          <w:sz w:val="32"/>
          <w:szCs w:val="32"/>
        </w:rPr>
        <w:t>《申报书》Word格式和PDF格式盖章扫描件</w:t>
      </w:r>
      <w:r w:rsidR="009835B5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14:paraId="4BEF3D5F" w14:textId="77777777" w:rsidR="00937870" w:rsidRDefault="00000000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（3）相关附件材料</w:t>
      </w:r>
      <w:r w:rsidR="00F560FC">
        <w:rPr>
          <w:rFonts w:ascii="仿宋_GB2312" w:eastAsia="仿宋_GB2312" w:hAnsi="仿宋_GB2312" w:cs="仿宋_GB2312" w:hint="eastAsia"/>
          <w:sz w:val="32"/>
          <w:szCs w:val="32"/>
        </w:rPr>
        <w:t>（同纸质版材料）合并为一个PDF文件。</w:t>
      </w:r>
    </w:p>
    <w:p w14:paraId="34124053" w14:textId="77777777" w:rsidR="00755FE8" w:rsidRDefault="00000000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（六）岭南名园奖申报材料如下：</w:t>
      </w:r>
    </w:p>
    <w:p w14:paraId="50A71D1E" w14:textId="408A4D59" w:rsidR="00755FE8" w:rsidRDefault="00000000" w:rsidP="00731432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1、纸质版材料</w:t>
      </w:r>
      <w:r w:rsidR="00323699">
        <w:rPr>
          <w:rFonts w:ascii="仿宋_GB2312" w:eastAsia="仿宋_GB2312" w:hAnsi="仿宋_GB2312" w:cs="仿宋_GB2312" w:hint="eastAsia"/>
          <w:sz w:val="32"/>
          <w:szCs w:val="32"/>
        </w:rPr>
        <w:t>（</w:t>
      </w:r>
      <w:r w:rsidR="00775FA9">
        <w:rPr>
          <w:rFonts w:ascii="仿宋_GB2312" w:eastAsia="仿宋_GB2312" w:hAnsi="仿宋_GB2312" w:cs="仿宋_GB2312" w:hint="eastAsia"/>
          <w:sz w:val="32"/>
          <w:szCs w:val="32"/>
        </w:rPr>
        <w:t>一式两份</w:t>
      </w:r>
      <w:r w:rsidR="00323699">
        <w:rPr>
          <w:rFonts w:ascii="仿宋_GB2312" w:eastAsia="仿宋_GB2312" w:hAnsi="仿宋_GB2312" w:cs="仿宋_GB2312" w:hint="eastAsia"/>
          <w:sz w:val="32"/>
          <w:szCs w:val="32"/>
        </w:rPr>
        <w:t>）</w:t>
      </w:r>
      <w:r>
        <w:rPr>
          <w:rFonts w:ascii="仿宋_GB2312" w:eastAsia="仿宋_GB2312" w:hAnsi="仿宋_GB2312" w:cs="仿宋_GB2312" w:hint="eastAsia"/>
          <w:sz w:val="32"/>
          <w:szCs w:val="32"/>
        </w:rPr>
        <w:t>：</w:t>
      </w:r>
      <w:r w:rsidR="00323699">
        <w:rPr>
          <w:rFonts w:ascii="仿宋_GB2312" w:eastAsia="仿宋_GB2312" w:hAnsi="仿宋_GB2312" w:cs="仿宋_GB2312" w:hint="eastAsia"/>
          <w:sz w:val="32"/>
          <w:szCs w:val="32"/>
        </w:rPr>
        <w:t>《申报书》。</w:t>
      </w:r>
    </w:p>
    <w:p w14:paraId="59222CF8" w14:textId="77777777" w:rsidR="00755FE8" w:rsidRDefault="00000000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2、电子版材料：</w:t>
      </w:r>
    </w:p>
    <w:p w14:paraId="0F24191D" w14:textId="063DD7DC" w:rsidR="00755FE8" w:rsidRDefault="00000000" w:rsidP="00B7674C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（1）</w:t>
      </w:r>
      <w:r w:rsidR="004F43CA">
        <w:rPr>
          <w:rFonts w:ascii="仿宋_GB2312" w:eastAsia="仿宋_GB2312" w:hAnsi="仿宋_GB2312" w:cs="仿宋_GB2312" w:hint="eastAsia"/>
          <w:sz w:val="32"/>
          <w:szCs w:val="32"/>
        </w:rPr>
        <w:t>《申报书》Word格式和PDF格式盖章扫描件</w:t>
      </w:r>
      <w:r w:rsidR="009835B5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14:paraId="76E41A0A" w14:textId="13166A0C" w:rsidR="00755FE8" w:rsidRPr="00731432" w:rsidRDefault="00000000" w:rsidP="00731432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</w:t>
      </w:r>
      <w:r w:rsidR="00B7674C"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）</w:t>
      </w:r>
      <w:r w:rsidR="00731432">
        <w:rPr>
          <w:rFonts w:ascii="仿宋_GB2312" w:eastAsia="仿宋_GB2312" w:hAnsi="仿宋_GB2312" w:cs="仿宋_GB2312" w:hint="eastAsia"/>
          <w:sz w:val="32"/>
          <w:szCs w:val="32"/>
        </w:rPr>
        <w:t>项目图册：包括但不限于展示项目不同时期的设计图纸和图像资料，展示项目现在使用状况和社会影响力的图像及文字资料。总页数为10-15页，页面尺寸为A3。</w:t>
      </w:r>
    </w:p>
    <w:p w14:paraId="27C7EDCA" w14:textId="77777777" w:rsidR="00755FE8" w:rsidRDefault="00000000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（七）广东风景园林终身成就奖、广东风景园林设计大师、广东风景园林教育名师、广东风景园林营造名匠、广东风景园林杰出青年申报材料如下：</w:t>
      </w:r>
    </w:p>
    <w:p w14:paraId="092EF5AD" w14:textId="1212040E" w:rsidR="00755FE8" w:rsidRDefault="00000000" w:rsidP="00731432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1、纸质版材料</w:t>
      </w:r>
      <w:r w:rsidR="00323699">
        <w:rPr>
          <w:rFonts w:ascii="仿宋_GB2312" w:eastAsia="仿宋_GB2312" w:hAnsi="仿宋_GB2312" w:cs="仿宋_GB2312" w:hint="eastAsia"/>
          <w:sz w:val="32"/>
          <w:szCs w:val="32"/>
        </w:rPr>
        <w:t>（</w:t>
      </w:r>
      <w:r w:rsidR="00775FA9">
        <w:rPr>
          <w:rFonts w:ascii="仿宋_GB2312" w:eastAsia="仿宋_GB2312" w:hAnsi="仿宋_GB2312" w:cs="仿宋_GB2312" w:hint="eastAsia"/>
          <w:sz w:val="32"/>
          <w:szCs w:val="32"/>
        </w:rPr>
        <w:t>一式两份</w:t>
      </w:r>
      <w:r w:rsidR="00323699">
        <w:rPr>
          <w:rFonts w:ascii="仿宋_GB2312" w:eastAsia="仿宋_GB2312" w:hAnsi="仿宋_GB2312" w:cs="仿宋_GB2312" w:hint="eastAsia"/>
          <w:sz w:val="32"/>
          <w:szCs w:val="32"/>
        </w:rPr>
        <w:t>）</w:t>
      </w:r>
      <w:r>
        <w:rPr>
          <w:rFonts w:ascii="仿宋_GB2312" w:eastAsia="仿宋_GB2312" w:hAnsi="仿宋_GB2312" w:cs="仿宋_GB2312" w:hint="eastAsia"/>
          <w:sz w:val="32"/>
          <w:szCs w:val="32"/>
        </w:rPr>
        <w:t>：</w:t>
      </w:r>
      <w:r w:rsidR="004B54E2">
        <w:rPr>
          <w:rFonts w:ascii="仿宋_GB2312" w:eastAsia="仿宋_GB2312" w:hAnsi="仿宋_GB2312" w:cs="仿宋_GB2312" w:hint="eastAsia"/>
          <w:sz w:val="32"/>
          <w:szCs w:val="32"/>
        </w:rPr>
        <w:t>《申报书》</w:t>
      </w:r>
      <w:r w:rsidR="00323699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14:paraId="5FFCBAAF" w14:textId="77777777" w:rsidR="00755FE8" w:rsidRDefault="00000000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2、电子版材料：</w:t>
      </w:r>
    </w:p>
    <w:p w14:paraId="7D92BA8A" w14:textId="635669C8" w:rsidR="00755FE8" w:rsidRDefault="004B54E2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（1）《申报信息汇总表》</w:t>
      </w:r>
      <w:r w:rsidR="009835B5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14:paraId="010B40B7" w14:textId="4B65F29C" w:rsidR="00755FE8" w:rsidRDefault="004B54E2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（2）《申报书》</w:t>
      </w:r>
      <w:r w:rsidR="004F43CA">
        <w:rPr>
          <w:rFonts w:ascii="仿宋_GB2312" w:eastAsia="仿宋_GB2312" w:hAnsi="仿宋_GB2312" w:cs="仿宋_GB2312" w:hint="eastAsia"/>
          <w:sz w:val="32"/>
          <w:szCs w:val="32"/>
        </w:rPr>
        <w:t>Word格式和PDF格式盖章扫描件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14:paraId="1D93FF69" w14:textId="77777777" w:rsidR="00D441F2" w:rsidRDefault="00000000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（3）</w:t>
      </w:r>
      <w:r w:rsidR="00731432" w:rsidRPr="00731432">
        <w:rPr>
          <w:rFonts w:ascii="仿宋_GB2312" w:eastAsia="仿宋_GB2312" w:hAnsi="仿宋_GB2312" w:cs="仿宋_GB2312" w:hint="eastAsia"/>
          <w:sz w:val="32"/>
          <w:szCs w:val="32"/>
        </w:rPr>
        <w:t>相关附件材料：代表性成果、获奖与荣誉的简要介绍和证明材料，所有材料A4排版。</w:t>
      </w:r>
    </w:p>
    <w:p w14:paraId="4BB39FDA" w14:textId="342C2BAB" w:rsidR="00755FE8" w:rsidRDefault="00000000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（八）材料提交要求如下：</w:t>
      </w:r>
    </w:p>
    <w:p w14:paraId="450849CC" w14:textId="510E7119" w:rsidR="00755FE8" w:rsidRDefault="00000000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纸质版材料：《申报书》</w:t>
      </w:r>
      <w:r w:rsidR="00B82A3B">
        <w:rPr>
          <w:rFonts w:ascii="仿宋_GB2312" w:eastAsia="仿宋_GB2312" w:hAnsi="仿宋_GB2312" w:cs="仿宋_GB2312" w:hint="eastAsia"/>
          <w:sz w:val="32"/>
          <w:szCs w:val="32"/>
        </w:rPr>
        <w:t>须为</w:t>
      </w:r>
      <w:r>
        <w:rPr>
          <w:rFonts w:ascii="仿宋_GB2312" w:eastAsia="仿宋_GB2312" w:hAnsi="仿宋_GB2312" w:cs="仿宋_GB2312" w:hint="eastAsia"/>
          <w:sz w:val="32"/>
          <w:szCs w:val="32"/>
        </w:rPr>
        <w:t>原件，填写完整并签字、盖章齐全</w:t>
      </w:r>
      <w:r w:rsidR="00B82A3B">
        <w:rPr>
          <w:rFonts w:ascii="仿宋_GB2312" w:eastAsia="仿宋_GB2312" w:hAnsi="仿宋_GB2312" w:cs="仿宋_GB2312" w:hint="eastAsia"/>
          <w:sz w:val="32"/>
          <w:szCs w:val="32"/>
        </w:rPr>
        <w:t>。</w:t>
      </w:r>
      <w:r w:rsidR="00B066FE">
        <w:rPr>
          <w:rFonts w:ascii="仿宋_GB2312" w:eastAsia="仿宋_GB2312" w:hAnsi="仿宋_GB2312" w:cs="仿宋_GB2312" w:hint="eastAsia"/>
          <w:sz w:val="32"/>
          <w:szCs w:val="32"/>
        </w:rPr>
        <w:t>所有材料的</w:t>
      </w:r>
      <w:r>
        <w:rPr>
          <w:rFonts w:ascii="仿宋_GB2312" w:eastAsia="仿宋_GB2312" w:hAnsi="仿宋_GB2312" w:cs="仿宋_GB2312" w:hint="eastAsia"/>
          <w:sz w:val="32"/>
          <w:szCs w:val="32"/>
        </w:rPr>
        <w:t>纸质版与电子版</w:t>
      </w:r>
      <w:r w:rsidR="00B066FE">
        <w:rPr>
          <w:rFonts w:ascii="仿宋_GB2312" w:eastAsia="仿宋_GB2312" w:hAnsi="仿宋_GB2312" w:cs="仿宋_GB2312" w:hint="eastAsia"/>
          <w:sz w:val="32"/>
          <w:szCs w:val="32"/>
        </w:rPr>
        <w:t>须</w:t>
      </w:r>
      <w:r>
        <w:rPr>
          <w:rFonts w:ascii="仿宋_GB2312" w:eastAsia="仿宋_GB2312" w:hAnsi="仿宋_GB2312" w:cs="仿宋_GB2312" w:hint="eastAsia"/>
          <w:sz w:val="32"/>
          <w:szCs w:val="32"/>
        </w:rPr>
        <w:t>保持一致，内容不得更改。邮寄至指定接收地点。</w:t>
      </w:r>
    </w:p>
    <w:p w14:paraId="6A03DFF0" w14:textId="1C981C0C" w:rsidR="00755FE8" w:rsidRDefault="00000000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电子版材料：《申报信息汇总表》（同一法人单位以第一完成单位申报的各子奖项</w:t>
      </w:r>
      <w:r w:rsidR="00937870">
        <w:rPr>
          <w:rFonts w:ascii="仿宋_GB2312" w:eastAsia="仿宋_GB2312" w:hAnsi="仿宋_GB2312" w:cs="仿宋_GB2312" w:hint="eastAsia"/>
          <w:sz w:val="32"/>
          <w:szCs w:val="32"/>
        </w:rPr>
        <w:t>须</w:t>
      </w:r>
      <w:r>
        <w:rPr>
          <w:rFonts w:ascii="仿宋_GB2312" w:eastAsia="仿宋_GB2312" w:hAnsi="仿宋_GB2312" w:cs="仿宋_GB2312" w:hint="eastAsia"/>
          <w:sz w:val="32"/>
          <w:szCs w:val="32"/>
        </w:rPr>
        <w:t>集中填写，且自查项目申报数量限制）。项目申报书电子版须</w:t>
      </w:r>
      <w:r w:rsidR="004F43CA">
        <w:rPr>
          <w:rFonts w:ascii="仿宋_GB2312" w:eastAsia="仿宋_GB2312" w:hAnsi="仿宋_GB2312" w:cs="仿宋_GB2312" w:hint="eastAsia"/>
          <w:sz w:val="32"/>
          <w:szCs w:val="32"/>
        </w:rPr>
        <w:t>提供Word</w:t>
      </w:r>
      <w:r w:rsidR="00D441F2">
        <w:rPr>
          <w:rFonts w:ascii="仿宋_GB2312" w:eastAsia="仿宋_GB2312" w:hAnsi="仿宋_GB2312" w:cs="仿宋_GB2312" w:hint="eastAsia"/>
          <w:sz w:val="32"/>
          <w:szCs w:val="32"/>
        </w:rPr>
        <w:t>文件</w:t>
      </w:r>
      <w:r w:rsidR="004F43CA">
        <w:rPr>
          <w:rFonts w:ascii="仿宋_GB2312" w:eastAsia="仿宋_GB2312" w:hAnsi="仿宋_GB2312" w:cs="仿宋_GB2312" w:hint="eastAsia"/>
          <w:sz w:val="32"/>
          <w:szCs w:val="32"/>
        </w:rPr>
        <w:t>和</w:t>
      </w:r>
      <w:r>
        <w:rPr>
          <w:rFonts w:ascii="仿宋_GB2312" w:eastAsia="仿宋_GB2312" w:hAnsi="仿宋_GB2312" w:cs="仿宋_GB2312" w:hint="eastAsia"/>
          <w:sz w:val="32"/>
          <w:szCs w:val="32"/>
        </w:rPr>
        <w:t>签字盖章后的</w:t>
      </w:r>
      <w:r w:rsidR="004F43CA">
        <w:rPr>
          <w:rFonts w:ascii="仿宋_GB2312" w:eastAsia="仿宋_GB2312" w:hAnsi="仿宋_GB2312" w:cs="仿宋_GB2312" w:hint="eastAsia"/>
          <w:sz w:val="32"/>
          <w:szCs w:val="32"/>
        </w:rPr>
        <w:t>PDF格式</w:t>
      </w:r>
      <w:r>
        <w:rPr>
          <w:rFonts w:ascii="仿宋_GB2312" w:eastAsia="仿宋_GB2312" w:hAnsi="仿宋_GB2312" w:cs="仿宋_GB2312" w:hint="eastAsia"/>
          <w:sz w:val="32"/>
          <w:szCs w:val="32"/>
        </w:rPr>
        <w:t>扫描文件，所有签字盖章页须彩色扫描。相关附件材料的电子版须为彩色扫描，合并为一个PDF文件</w:t>
      </w:r>
      <w:r w:rsidR="00301453"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sz w:val="32"/>
          <w:szCs w:val="32"/>
        </w:rPr>
        <w:t>电子版文件总大小不超过50M</w:t>
      </w:r>
      <w:r w:rsidR="00775FA9">
        <w:rPr>
          <w:rFonts w:ascii="仿宋_GB2312" w:eastAsia="仿宋_GB2312" w:hAnsi="仿宋_GB2312" w:cs="仿宋_GB2312" w:hint="eastAsia"/>
          <w:sz w:val="32"/>
          <w:szCs w:val="32"/>
        </w:rPr>
        <w:t>B</w:t>
      </w:r>
      <w:r w:rsidR="00301453"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sz w:val="32"/>
          <w:szCs w:val="32"/>
        </w:rPr>
        <w:t>发送至指定接收邮箱</w:t>
      </w:r>
      <w:r w:rsidR="00301453">
        <w:rPr>
          <w:rFonts w:ascii="仿宋_GB2312" w:eastAsia="仿宋_GB2312" w:hAnsi="仿宋_GB2312" w:cs="仿宋_GB2312" w:hint="eastAsia"/>
          <w:sz w:val="32"/>
          <w:szCs w:val="32"/>
        </w:rPr>
        <w:t>（</w:t>
      </w:r>
      <w:r w:rsidR="006E7044" w:rsidRPr="006E7044">
        <w:rPr>
          <w:rFonts w:ascii="仿宋_GB2312" w:eastAsia="仿宋_GB2312" w:hAnsi="仿宋_GB2312" w:cs="仿宋_GB2312" w:hint="eastAsia"/>
          <w:sz w:val="32"/>
          <w:szCs w:val="32"/>
        </w:rPr>
        <w:t>不接受通过邮寄等方式提交的电子版材料</w:t>
      </w:r>
      <w:r w:rsidR="00301453">
        <w:rPr>
          <w:rFonts w:ascii="仿宋_GB2312" w:eastAsia="仿宋_GB2312" w:hAnsi="仿宋_GB2312" w:cs="仿宋_GB2312" w:hint="eastAsia"/>
          <w:sz w:val="32"/>
          <w:szCs w:val="32"/>
        </w:rPr>
        <w:t>）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14:paraId="31B2E94F" w14:textId="77777777" w:rsidR="00755FE8" w:rsidRPr="00910989" w:rsidRDefault="00000000" w:rsidP="00910989">
      <w:pPr>
        <w:spacing w:beforeLines="50" w:before="156"/>
        <w:ind w:firstLineChars="200" w:firstLine="643"/>
        <w:rPr>
          <w:rFonts w:ascii="仿宋_GB2312" w:eastAsia="仿宋_GB2312" w:hAnsi="仿宋_GB2312" w:cs="仿宋_GB2312" w:hint="eastAsia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第十条</w:t>
      </w:r>
      <w:r w:rsidRPr="00910989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评审</w:t>
      </w:r>
      <w:r w:rsidRPr="00910989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。</w:t>
      </w:r>
    </w:p>
    <w:p w14:paraId="37AD3D7D" w14:textId="77777777" w:rsidR="00755FE8" w:rsidRDefault="00000000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（一）广东园林学会科学技术奖评审由学会组织。评审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会通知由学会统一制作。</w:t>
      </w:r>
    </w:p>
    <w:p w14:paraId="0C1CAA52" w14:textId="77777777" w:rsidR="00755FE8" w:rsidRDefault="00000000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（二）广东园林学会科学技术奖原则上实行初评和终评两轮评审。初评和终评可采取通讯或评审会形式进行，终评原则上以评审会形式进行。具体评审安排根据当年情况安排后确定。</w:t>
      </w:r>
    </w:p>
    <w:p w14:paraId="42BED153" w14:textId="77777777" w:rsidR="00755FE8" w:rsidRDefault="00000000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（三）广东园林学会科学技术奖评审依靠专家进行。各子奖项评审专家组由评审委员会确定。</w:t>
      </w:r>
    </w:p>
    <w:p w14:paraId="2D712635" w14:textId="2D4339F5" w:rsidR="00755FE8" w:rsidRDefault="00000000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（四）</w:t>
      </w:r>
      <w:r w:rsidRPr="00821547">
        <w:rPr>
          <w:rFonts w:ascii="仿宋_GB2312" w:eastAsia="仿宋_GB2312" w:hAnsi="仿宋_GB2312" w:cs="仿宋_GB2312" w:hint="eastAsia"/>
          <w:sz w:val="32"/>
          <w:szCs w:val="32"/>
        </w:rPr>
        <w:t>初评阶段各子奖项评审专家组人员不少于7人</w:t>
      </w:r>
      <w:r>
        <w:rPr>
          <w:rFonts w:ascii="仿宋_GB2312" w:eastAsia="仿宋_GB2312" w:hAnsi="仿宋_GB2312" w:cs="仿宋_GB2312" w:hint="eastAsia"/>
          <w:sz w:val="32"/>
          <w:szCs w:val="32"/>
        </w:rPr>
        <w:t>，采用投票方式确定入围名单，超过半数评审专家同意的项目方可取得入围资格。除人物类</w:t>
      </w:r>
      <w:r w:rsidR="00C84C80">
        <w:rPr>
          <w:rFonts w:ascii="仿宋_GB2312" w:eastAsia="仿宋_GB2312" w:hAnsi="仿宋_GB2312" w:cs="仿宋_GB2312" w:hint="eastAsia"/>
          <w:sz w:val="32"/>
          <w:szCs w:val="32"/>
        </w:rPr>
        <w:t>称号</w:t>
      </w:r>
      <w:r>
        <w:rPr>
          <w:rFonts w:ascii="仿宋_GB2312" w:eastAsia="仿宋_GB2312" w:hAnsi="仿宋_GB2312" w:cs="仿宋_GB2312" w:hint="eastAsia"/>
          <w:sz w:val="32"/>
          <w:szCs w:val="32"/>
        </w:rPr>
        <w:t>和岭南名园奖外，入围项目比例原则上不超过申报总数的</w:t>
      </w:r>
      <w:r w:rsidR="00775FA9" w:rsidRPr="00775FA9">
        <w:rPr>
          <w:rFonts w:ascii="仿宋_GB2312" w:eastAsia="仿宋_GB2312" w:hAnsi="仿宋_GB2312" w:cs="仿宋_GB2312"/>
          <w:sz w:val="32"/>
          <w:szCs w:val="32"/>
        </w:rPr>
        <w:t>60%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14:paraId="68D39CE9" w14:textId="32B466F8" w:rsidR="00755FE8" w:rsidRDefault="00000000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（五）终评阶段各子奖项评审专家组人数不少于7人</w:t>
      </w:r>
      <w:r w:rsidR="003347CE">
        <w:rPr>
          <w:rFonts w:ascii="仿宋_GB2312" w:eastAsia="仿宋_GB2312" w:hAnsi="仿宋_GB2312" w:cs="仿宋_GB2312" w:hint="eastAsia"/>
          <w:sz w:val="32"/>
          <w:szCs w:val="32"/>
        </w:rPr>
        <w:t>。</w:t>
      </w:r>
      <w:r>
        <w:rPr>
          <w:rFonts w:ascii="仿宋_GB2312" w:eastAsia="仿宋_GB2312" w:hAnsi="仿宋_GB2312" w:cs="仿宋_GB2312" w:hint="eastAsia"/>
          <w:sz w:val="32"/>
          <w:szCs w:val="32"/>
        </w:rPr>
        <w:t>项目类奖项</w:t>
      </w:r>
      <w:r w:rsidR="00F673F2">
        <w:rPr>
          <w:rFonts w:ascii="仿宋_GB2312" w:eastAsia="仿宋_GB2312" w:hAnsi="仿宋_GB2312" w:cs="仿宋_GB2312" w:hint="eastAsia"/>
          <w:sz w:val="32"/>
          <w:szCs w:val="32"/>
        </w:rPr>
        <w:t>终评</w:t>
      </w:r>
      <w:r>
        <w:rPr>
          <w:rFonts w:ascii="仿宋_GB2312" w:eastAsia="仿宋_GB2312" w:hAnsi="仿宋_GB2312" w:cs="仿宋_GB2312" w:hint="eastAsia"/>
          <w:sz w:val="32"/>
          <w:szCs w:val="32"/>
        </w:rPr>
        <w:t>采用无记名打分方法</w:t>
      </w:r>
      <w:r w:rsidR="003347CE">
        <w:rPr>
          <w:rFonts w:ascii="仿宋_GB2312" w:eastAsia="仿宋_GB2312" w:hAnsi="仿宋_GB2312" w:cs="仿宋_GB2312" w:hint="eastAsia"/>
          <w:sz w:val="32"/>
          <w:szCs w:val="32"/>
        </w:rPr>
        <w:t>，按</w:t>
      </w:r>
      <w:r w:rsidR="003347CE" w:rsidRPr="003347CE">
        <w:rPr>
          <w:rFonts w:ascii="仿宋_GB2312" w:eastAsia="仿宋_GB2312" w:hAnsi="仿宋_GB2312" w:cs="仿宋_GB2312" w:hint="eastAsia"/>
          <w:sz w:val="32"/>
          <w:szCs w:val="32"/>
        </w:rPr>
        <w:t>得分从高到低排序</w:t>
      </w:r>
      <w:r w:rsidR="003347CE"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="003347CE" w:rsidRPr="003347CE">
        <w:rPr>
          <w:rFonts w:ascii="仿宋_GB2312" w:eastAsia="仿宋_GB2312" w:hAnsi="仿宋_GB2312" w:cs="仿宋_GB2312" w:hint="eastAsia"/>
          <w:sz w:val="32"/>
          <w:szCs w:val="32"/>
        </w:rPr>
        <w:t>依序授予奖项</w:t>
      </w:r>
      <w:r w:rsidR="003347CE">
        <w:rPr>
          <w:rFonts w:ascii="仿宋_GB2312" w:eastAsia="仿宋_GB2312" w:hAnsi="仿宋_GB2312" w:cs="仿宋_GB2312" w:hint="eastAsia"/>
          <w:sz w:val="32"/>
          <w:szCs w:val="32"/>
        </w:rPr>
        <w:t>，且一等奖≥90分、二等奖≥80分、三等奖≥70分，</w:t>
      </w:r>
      <w:r w:rsidR="00B0505A">
        <w:rPr>
          <w:rFonts w:ascii="仿宋_GB2312" w:eastAsia="仿宋_GB2312" w:hAnsi="仿宋_GB2312" w:cs="仿宋_GB2312" w:hint="eastAsia"/>
          <w:sz w:val="32"/>
          <w:szCs w:val="32"/>
        </w:rPr>
        <w:t>最终获奖</w:t>
      </w:r>
      <w:r w:rsidR="00B0505A" w:rsidRPr="00C42FFF">
        <w:rPr>
          <w:rFonts w:ascii="仿宋_GB2312" w:eastAsia="仿宋_GB2312" w:hAnsi="仿宋_GB2312" w:cs="仿宋_GB2312" w:hint="eastAsia"/>
          <w:sz w:val="32"/>
          <w:szCs w:val="32"/>
        </w:rPr>
        <w:t>比例</w:t>
      </w:r>
      <w:r w:rsidR="00B0505A">
        <w:rPr>
          <w:rFonts w:ascii="仿宋_GB2312" w:eastAsia="仿宋_GB2312" w:hAnsi="仿宋_GB2312" w:cs="仿宋_GB2312" w:hint="eastAsia"/>
          <w:sz w:val="32"/>
          <w:szCs w:val="32"/>
        </w:rPr>
        <w:t>不超过</w:t>
      </w:r>
      <w:r w:rsidR="00B0505A" w:rsidRPr="00C42FFF">
        <w:rPr>
          <w:rFonts w:ascii="仿宋_GB2312" w:eastAsia="仿宋_GB2312" w:hAnsi="仿宋_GB2312" w:cs="仿宋_GB2312" w:hint="eastAsia"/>
          <w:sz w:val="32"/>
          <w:szCs w:val="32"/>
        </w:rPr>
        <w:t>申报</w:t>
      </w:r>
      <w:r w:rsidR="00775FA9">
        <w:rPr>
          <w:rFonts w:ascii="仿宋_GB2312" w:eastAsia="仿宋_GB2312" w:hAnsi="仿宋_GB2312" w:cs="仿宋_GB2312" w:hint="eastAsia"/>
          <w:sz w:val="32"/>
          <w:szCs w:val="32"/>
        </w:rPr>
        <w:t>总</w:t>
      </w:r>
      <w:r w:rsidR="00B0505A" w:rsidRPr="00C42FFF">
        <w:rPr>
          <w:rFonts w:ascii="仿宋_GB2312" w:eastAsia="仿宋_GB2312" w:hAnsi="仿宋_GB2312" w:cs="仿宋_GB2312" w:hint="eastAsia"/>
          <w:sz w:val="32"/>
          <w:szCs w:val="32"/>
        </w:rPr>
        <w:t>数的50%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  <w:r w:rsidR="00F673F2" w:rsidRPr="00F673F2">
        <w:rPr>
          <w:rFonts w:ascii="仿宋_GB2312" w:eastAsia="仿宋_GB2312" w:hAnsi="仿宋_GB2312" w:cs="仿宋_GB2312" w:hint="eastAsia"/>
          <w:sz w:val="32"/>
          <w:szCs w:val="32"/>
        </w:rPr>
        <w:t>人物类</w:t>
      </w:r>
      <w:r w:rsidR="00F673F2">
        <w:rPr>
          <w:rFonts w:ascii="仿宋_GB2312" w:eastAsia="仿宋_GB2312" w:hAnsi="仿宋_GB2312" w:cs="仿宋_GB2312" w:hint="eastAsia"/>
          <w:sz w:val="32"/>
          <w:szCs w:val="32"/>
        </w:rPr>
        <w:t>称号终评</w:t>
      </w:r>
      <w:r w:rsidR="00F673F2" w:rsidRPr="00F673F2">
        <w:rPr>
          <w:rFonts w:ascii="仿宋_GB2312" w:eastAsia="仿宋_GB2312" w:hAnsi="仿宋_GB2312" w:cs="仿宋_GB2312" w:hint="eastAsia"/>
          <w:sz w:val="32"/>
          <w:szCs w:val="32"/>
        </w:rPr>
        <w:t>采用无记名投票方式</w:t>
      </w:r>
      <w:r>
        <w:rPr>
          <w:rFonts w:ascii="仿宋_GB2312" w:eastAsia="仿宋_GB2312" w:hAnsi="仿宋_GB2312" w:cs="仿宋_GB2312" w:hint="eastAsia"/>
          <w:sz w:val="32"/>
          <w:szCs w:val="32"/>
        </w:rPr>
        <w:t>，依据票数排序，各奖项名额由评审委员会依据申报情况在每个评奖年度内具体确定。所有奖项可空缺。</w:t>
      </w:r>
    </w:p>
    <w:p w14:paraId="193798CC" w14:textId="77777777" w:rsidR="00755FE8" w:rsidRDefault="00000000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（六）初评、终评专家组均须在《申报书》上签署评审意见。</w:t>
      </w:r>
    </w:p>
    <w:p w14:paraId="04ED9125" w14:textId="77777777" w:rsidR="00755FE8" w:rsidRPr="00910989" w:rsidRDefault="00000000" w:rsidP="00910989">
      <w:pPr>
        <w:spacing w:beforeLines="50" w:before="156"/>
        <w:ind w:firstLineChars="200" w:firstLine="643"/>
        <w:rPr>
          <w:rFonts w:ascii="仿宋_GB2312" w:eastAsia="仿宋_GB2312" w:hAnsi="仿宋_GB2312" w:cs="仿宋_GB2312" w:hint="eastAsia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第十一条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评审标准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14:paraId="2492F8F5" w14:textId="6E576770" w:rsidR="00EB3B98" w:rsidRPr="00EB3B98" w:rsidRDefault="00000000" w:rsidP="00910989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广东园林学会科学技术奖评审标准应突出项目的科技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特征。各子奖项具体评审标准见《广东园林学会科学技术奖奖励章程》。</w:t>
      </w:r>
    </w:p>
    <w:p w14:paraId="18B7DB1D" w14:textId="77777777" w:rsidR="00755FE8" w:rsidRPr="00910989" w:rsidRDefault="00000000" w:rsidP="00910989">
      <w:pPr>
        <w:spacing w:beforeLines="50" w:before="156"/>
        <w:ind w:firstLineChars="200" w:firstLine="643"/>
        <w:rPr>
          <w:rFonts w:ascii="仿宋_GB2312" w:eastAsia="仿宋_GB2312" w:hAnsi="仿宋_GB2312" w:cs="仿宋_GB2312" w:hint="eastAsia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第十二条</w:t>
      </w:r>
      <w:r w:rsidRPr="00910989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公示</w:t>
      </w:r>
      <w:r w:rsidRPr="00910989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。</w:t>
      </w:r>
    </w:p>
    <w:p w14:paraId="605DA473" w14:textId="77777777" w:rsidR="00755FE8" w:rsidRDefault="00000000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（一）评审结果接受业内外监督，评审结果在广东园林学会网站公示，天数不少于7日。</w:t>
      </w:r>
    </w:p>
    <w:p w14:paraId="037AC378" w14:textId="77777777" w:rsidR="00755FE8" w:rsidRDefault="00000000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（二）各子奖项工作组负责整理反馈意见，报评审委员会裁定。</w:t>
      </w:r>
    </w:p>
    <w:p w14:paraId="17A99775" w14:textId="77777777" w:rsidR="00755FE8" w:rsidRPr="00910989" w:rsidRDefault="00000000" w:rsidP="00910989">
      <w:pPr>
        <w:spacing w:beforeLines="50" w:before="156"/>
        <w:ind w:firstLineChars="200" w:firstLine="643"/>
        <w:rPr>
          <w:rFonts w:ascii="仿宋_GB2312" w:eastAsia="仿宋_GB2312" w:hAnsi="仿宋_GB2312" w:cs="仿宋_GB2312" w:hint="eastAsia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第十三条</w:t>
      </w:r>
      <w:r w:rsidRPr="00910989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公布</w:t>
      </w:r>
      <w:r w:rsidRPr="00910989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。</w:t>
      </w:r>
    </w:p>
    <w:p w14:paraId="60241435" w14:textId="77777777" w:rsidR="00755FE8" w:rsidRDefault="00000000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（一）获奖名单经评审委员会确定后，由学会在《申报书》上签署意见并盖章。</w:t>
      </w:r>
    </w:p>
    <w:p w14:paraId="632811A3" w14:textId="77777777" w:rsidR="00755FE8" w:rsidRDefault="00000000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（二）评审委员会办公室拟定正式评奖结果通知，经学会网站和广东园林杂志微信公众号对外公布。</w:t>
      </w:r>
    </w:p>
    <w:p w14:paraId="133998FF" w14:textId="77777777" w:rsidR="00755FE8" w:rsidRPr="00910989" w:rsidRDefault="00000000" w:rsidP="00910989">
      <w:pPr>
        <w:spacing w:beforeLines="50" w:before="156"/>
        <w:ind w:firstLineChars="200" w:firstLine="643"/>
        <w:rPr>
          <w:rFonts w:ascii="仿宋_GB2312" w:eastAsia="仿宋_GB2312" w:hAnsi="仿宋_GB2312" w:cs="仿宋_GB2312" w:hint="eastAsia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第十四条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表彰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14:paraId="23AF2F01" w14:textId="77777777" w:rsidR="00755FE8" w:rsidRDefault="00000000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学会对获奖单位和个人实行公开表彰。表彰以精神奖励为主，发放奖励证书等。</w:t>
      </w:r>
    </w:p>
    <w:p w14:paraId="12AAEDF7" w14:textId="77777777" w:rsidR="00755FE8" w:rsidRDefault="00000000">
      <w:pPr>
        <w:ind w:firstLineChars="200" w:firstLine="643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第十五条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广东园林学会科学技术奖评奖为公益性质的科技活动，不向申报者收取任何评审费用。</w:t>
      </w:r>
    </w:p>
    <w:p w14:paraId="4277E3D6" w14:textId="77777777" w:rsidR="00755FE8" w:rsidRDefault="00000000">
      <w:pPr>
        <w:ind w:firstLineChars="200" w:firstLine="643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第十六条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广东园林学会科学技术奖的著作权归项目完成人，学会具有交流、出版、展览等权利。</w:t>
      </w:r>
    </w:p>
    <w:p w14:paraId="0C6C710C" w14:textId="77777777" w:rsidR="00EE0D25" w:rsidRDefault="00000000">
      <w:pPr>
        <w:ind w:firstLineChars="200" w:firstLine="643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 xml:space="preserve">第十七条 </w:t>
      </w:r>
      <w:r>
        <w:rPr>
          <w:rFonts w:ascii="仿宋_GB2312" w:eastAsia="仿宋_GB2312" w:hAnsi="仿宋_GB2312" w:cs="仿宋_GB2312" w:hint="eastAsia"/>
          <w:sz w:val="32"/>
          <w:szCs w:val="32"/>
        </w:rPr>
        <w:t>本评奖细则自公布之日起实施。</w:t>
      </w:r>
    </w:p>
    <w:sectPr w:rsidR="00EE0D25">
      <w:foot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25BBB6" w14:textId="77777777" w:rsidR="001952E9" w:rsidRDefault="001952E9">
      <w:r>
        <w:separator/>
      </w:r>
    </w:p>
  </w:endnote>
  <w:endnote w:type="continuationSeparator" w:id="0">
    <w:p w14:paraId="6319A0B0" w14:textId="77777777" w:rsidR="001952E9" w:rsidRDefault="00195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 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altName w:val="仿宋ā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A1A80" w14:textId="77777777" w:rsidR="00455B0C" w:rsidRDefault="00455B0C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 w14:paraId="4557A31A" w14:textId="77777777" w:rsidR="00455B0C" w:rsidRDefault="00455B0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754F35" w14:textId="77777777" w:rsidR="001952E9" w:rsidRDefault="001952E9">
      <w:r>
        <w:separator/>
      </w:r>
    </w:p>
  </w:footnote>
  <w:footnote w:type="continuationSeparator" w:id="0">
    <w:p w14:paraId="3448BD45" w14:textId="77777777" w:rsidR="001952E9" w:rsidRDefault="001952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ZjdiZDM5M2U0YmJmOWVlYzRlNzY1OGRmYmE3M2M4NzUifQ=="/>
  </w:docVars>
  <w:rsids>
    <w:rsidRoot w:val="00480A48"/>
    <w:rsid w:val="00010B76"/>
    <w:rsid w:val="000218C5"/>
    <w:rsid w:val="00031387"/>
    <w:rsid w:val="00054DBE"/>
    <w:rsid w:val="00067EC9"/>
    <w:rsid w:val="00075A6C"/>
    <w:rsid w:val="00080B32"/>
    <w:rsid w:val="00085FD9"/>
    <w:rsid w:val="00086B11"/>
    <w:rsid w:val="000873BA"/>
    <w:rsid w:val="000908F6"/>
    <w:rsid w:val="000941D6"/>
    <w:rsid w:val="000961DD"/>
    <w:rsid w:val="000A331E"/>
    <w:rsid w:val="000B05BF"/>
    <w:rsid w:val="000C1265"/>
    <w:rsid w:val="000D002E"/>
    <w:rsid w:val="000E0D97"/>
    <w:rsid w:val="000E682E"/>
    <w:rsid w:val="000F1D58"/>
    <w:rsid w:val="000F2EFF"/>
    <w:rsid w:val="000F5FF3"/>
    <w:rsid w:val="001058DD"/>
    <w:rsid w:val="00110B13"/>
    <w:rsid w:val="001201AB"/>
    <w:rsid w:val="00122663"/>
    <w:rsid w:val="001235F1"/>
    <w:rsid w:val="00143B6E"/>
    <w:rsid w:val="00154FA4"/>
    <w:rsid w:val="00184515"/>
    <w:rsid w:val="001952E9"/>
    <w:rsid w:val="001A2B25"/>
    <w:rsid w:val="001A6215"/>
    <w:rsid w:val="001A63C1"/>
    <w:rsid w:val="001A7136"/>
    <w:rsid w:val="001B282A"/>
    <w:rsid w:val="001C0B1F"/>
    <w:rsid w:val="001C43E7"/>
    <w:rsid w:val="001C580B"/>
    <w:rsid w:val="001D0512"/>
    <w:rsid w:val="001D125A"/>
    <w:rsid w:val="001E2052"/>
    <w:rsid w:val="001E4DE8"/>
    <w:rsid w:val="001E565B"/>
    <w:rsid w:val="001F2E51"/>
    <w:rsid w:val="0020648E"/>
    <w:rsid w:val="002064D0"/>
    <w:rsid w:val="00212117"/>
    <w:rsid w:val="00214685"/>
    <w:rsid w:val="0021772E"/>
    <w:rsid w:val="00250596"/>
    <w:rsid w:val="00251FDB"/>
    <w:rsid w:val="00254805"/>
    <w:rsid w:val="00257DCB"/>
    <w:rsid w:val="002607FB"/>
    <w:rsid w:val="00270E9C"/>
    <w:rsid w:val="002743E6"/>
    <w:rsid w:val="00284E11"/>
    <w:rsid w:val="00291A6A"/>
    <w:rsid w:val="002B7177"/>
    <w:rsid w:val="002C0677"/>
    <w:rsid w:val="002C1C88"/>
    <w:rsid w:val="002C3687"/>
    <w:rsid w:val="002C5D02"/>
    <w:rsid w:val="002D68C9"/>
    <w:rsid w:val="002E5325"/>
    <w:rsid w:val="002F5E59"/>
    <w:rsid w:val="002F7A00"/>
    <w:rsid w:val="00301453"/>
    <w:rsid w:val="00304479"/>
    <w:rsid w:val="00311C67"/>
    <w:rsid w:val="00320ABE"/>
    <w:rsid w:val="00321AC0"/>
    <w:rsid w:val="00323699"/>
    <w:rsid w:val="003347CE"/>
    <w:rsid w:val="0033609C"/>
    <w:rsid w:val="00336CB9"/>
    <w:rsid w:val="00347BB7"/>
    <w:rsid w:val="0035346C"/>
    <w:rsid w:val="00376C35"/>
    <w:rsid w:val="003A5E40"/>
    <w:rsid w:val="003A79AB"/>
    <w:rsid w:val="003C151A"/>
    <w:rsid w:val="003C394B"/>
    <w:rsid w:val="003C482F"/>
    <w:rsid w:val="003F06B7"/>
    <w:rsid w:val="003F4591"/>
    <w:rsid w:val="003F5FD9"/>
    <w:rsid w:val="003F689D"/>
    <w:rsid w:val="00401332"/>
    <w:rsid w:val="00402AC7"/>
    <w:rsid w:val="00406554"/>
    <w:rsid w:val="00406AFD"/>
    <w:rsid w:val="00430C20"/>
    <w:rsid w:val="004375FC"/>
    <w:rsid w:val="00452F32"/>
    <w:rsid w:val="00455B0C"/>
    <w:rsid w:val="004705D6"/>
    <w:rsid w:val="0047405F"/>
    <w:rsid w:val="00476A43"/>
    <w:rsid w:val="00480A48"/>
    <w:rsid w:val="00483F76"/>
    <w:rsid w:val="00491F74"/>
    <w:rsid w:val="00495304"/>
    <w:rsid w:val="004A551A"/>
    <w:rsid w:val="004A7C96"/>
    <w:rsid w:val="004B54E2"/>
    <w:rsid w:val="004B6F83"/>
    <w:rsid w:val="004B76A0"/>
    <w:rsid w:val="004C4C9D"/>
    <w:rsid w:val="004D73EF"/>
    <w:rsid w:val="004E29AC"/>
    <w:rsid w:val="004F0934"/>
    <w:rsid w:val="004F43CA"/>
    <w:rsid w:val="00501522"/>
    <w:rsid w:val="0050361E"/>
    <w:rsid w:val="0052495D"/>
    <w:rsid w:val="00534589"/>
    <w:rsid w:val="00542909"/>
    <w:rsid w:val="00551981"/>
    <w:rsid w:val="00561A51"/>
    <w:rsid w:val="00575FB1"/>
    <w:rsid w:val="005822DD"/>
    <w:rsid w:val="005871A1"/>
    <w:rsid w:val="005900F1"/>
    <w:rsid w:val="005923A2"/>
    <w:rsid w:val="005A0638"/>
    <w:rsid w:val="005A12CA"/>
    <w:rsid w:val="005A1DBD"/>
    <w:rsid w:val="005A6D48"/>
    <w:rsid w:val="005A77F4"/>
    <w:rsid w:val="005B3041"/>
    <w:rsid w:val="005B7AC3"/>
    <w:rsid w:val="005C2332"/>
    <w:rsid w:val="005C6D7C"/>
    <w:rsid w:val="005D3FFB"/>
    <w:rsid w:val="005E0A45"/>
    <w:rsid w:val="005E2176"/>
    <w:rsid w:val="005F3095"/>
    <w:rsid w:val="00617DAD"/>
    <w:rsid w:val="006208E6"/>
    <w:rsid w:val="00630827"/>
    <w:rsid w:val="00640756"/>
    <w:rsid w:val="006548BF"/>
    <w:rsid w:val="00664310"/>
    <w:rsid w:val="00664649"/>
    <w:rsid w:val="00665B81"/>
    <w:rsid w:val="00671C92"/>
    <w:rsid w:val="0067768C"/>
    <w:rsid w:val="00683F5C"/>
    <w:rsid w:val="00684F25"/>
    <w:rsid w:val="00690588"/>
    <w:rsid w:val="006936AA"/>
    <w:rsid w:val="006954A3"/>
    <w:rsid w:val="006A1CE7"/>
    <w:rsid w:val="006A45DE"/>
    <w:rsid w:val="006B0655"/>
    <w:rsid w:val="006B0CD7"/>
    <w:rsid w:val="006C2F25"/>
    <w:rsid w:val="006C480E"/>
    <w:rsid w:val="006C5855"/>
    <w:rsid w:val="006C7930"/>
    <w:rsid w:val="006D2BA4"/>
    <w:rsid w:val="006D3B40"/>
    <w:rsid w:val="006D6002"/>
    <w:rsid w:val="006E248D"/>
    <w:rsid w:val="006E3B6F"/>
    <w:rsid w:val="006E6515"/>
    <w:rsid w:val="006E6ED1"/>
    <w:rsid w:val="006E7044"/>
    <w:rsid w:val="006F2E67"/>
    <w:rsid w:val="00701548"/>
    <w:rsid w:val="00715766"/>
    <w:rsid w:val="00726234"/>
    <w:rsid w:val="00731432"/>
    <w:rsid w:val="00734106"/>
    <w:rsid w:val="00741A43"/>
    <w:rsid w:val="00744008"/>
    <w:rsid w:val="00744E70"/>
    <w:rsid w:val="007518A8"/>
    <w:rsid w:val="00752BA8"/>
    <w:rsid w:val="0075468D"/>
    <w:rsid w:val="00754FCE"/>
    <w:rsid w:val="00755FE8"/>
    <w:rsid w:val="007627FD"/>
    <w:rsid w:val="00774D6C"/>
    <w:rsid w:val="00775FA9"/>
    <w:rsid w:val="00780E9B"/>
    <w:rsid w:val="0078174F"/>
    <w:rsid w:val="00791FE9"/>
    <w:rsid w:val="007A0288"/>
    <w:rsid w:val="007D28E6"/>
    <w:rsid w:val="007E01CF"/>
    <w:rsid w:val="007E3FCB"/>
    <w:rsid w:val="007F7A74"/>
    <w:rsid w:val="00802CB7"/>
    <w:rsid w:val="0081137A"/>
    <w:rsid w:val="008113C4"/>
    <w:rsid w:val="00811E25"/>
    <w:rsid w:val="00813DAB"/>
    <w:rsid w:val="00815567"/>
    <w:rsid w:val="00821547"/>
    <w:rsid w:val="0082263E"/>
    <w:rsid w:val="00822E16"/>
    <w:rsid w:val="00827592"/>
    <w:rsid w:val="00831E29"/>
    <w:rsid w:val="00831F94"/>
    <w:rsid w:val="008403B6"/>
    <w:rsid w:val="00847AD9"/>
    <w:rsid w:val="008504BB"/>
    <w:rsid w:val="008661A4"/>
    <w:rsid w:val="00875134"/>
    <w:rsid w:val="0088000E"/>
    <w:rsid w:val="00887264"/>
    <w:rsid w:val="00894297"/>
    <w:rsid w:val="008942E5"/>
    <w:rsid w:val="008A4B3D"/>
    <w:rsid w:val="008A7221"/>
    <w:rsid w:val="008A7656"/>
    <w:rsid w:val="008B2ADF"/>
    <w:rsid w:val="008B6B0B"/>
    <w:rsid w:val="008B72E4"/>
    <w:rsid w:val="008D00B4"/>
    <w:rsid w:val="008D515A"/>
    <w:rsid w:val="008D5752"/>
    <w:rsid w:val="008D6634"/>
    <w:rsid w:val="008E1A42"/>
    <w:rsid w:val="008E6746"/>
    <w:rsid w:val="008F1B3E"/>
    <w:rsid w:val="00910989"/>
    <w:rsid w:val="009147B4"/>
    <w:rsid w:val="00917253"/>
    <w:rsid w:val="0092026A"/>
    <w:rsid w:val="0093645E"/>
    <w:rsid w:val="00936512"/>
    <w:rsid w:val="00937870"/>
    <w:rsid w:val="009446C4"/>
    <w:rsid w:val="009617AA"/>
    <w:rsid w:val="00964BCF"/>
    <w:rsid w:val="00970A9A"/>
    <w:rsid w:val="009835B5"/>
    <w:rsid w:val="009A1CC1"/>
    <w:rsid w:val="009A42AE"/>
    <w:rsid w:val="009A7772"/>
    <w:rsid w:val="009B0963"/>
    <w:rsid w:val="009B4040"/>
    <w:rsid w:val="009B5833"/>
    <w:rsid w:val="009C5353"/>
    <w:rsid w:val="009D692D"/>
    <w:rsid w:val="009E50AC"/>
    <w:rsid w:val="009F17A0"/>
    <w:rsid w:val="00A022F2"/>
    <w:rsid w:val="00A23E19"/>
    <w:rsid w:val="00A25E5C"/>
    <w:rsid w:val="00A27006"/>
    <w:rsid w:val="00A33A42"/>
    <w:rsid w:val="00A4006F"/>
    <w:rsid w:val="00A4331D"/>
    <w:rsid w:val="00A4769A"/>
    <w:rsid w:val="00A651B5"/>
    <w:rsid w:val="00A706D7"/>
    <w:rsid w:val="00A73C37"/>
    <w:rsid w:val="00A7629B"/>
    <w:rsid w:val="00A76464"/>
    <w:rsid w:val="00A76947"/>
    <w:rsid w:val="00A7758E"/>
    <w:rsid w:val="00A84432"/>
    <w:rsid w:val="00A934C0"/>
    <w:rsid w:val="00A97FAC"/>
    <w:rsid w:val="00AA1020"/>
    <w:rsid w:val="00AA14CD"/>
    <w:rsid w:val="00AB07F5"/>
    <w:rsid w:val="00AB0F6C"/>
    <w:rsid w:val="00AB44E8"/>
    <w:rsid w:val="00AC03D6"/>
    <w:rsid w:val="00AD1B6D"/>
    <w:rsid w:val="00AE3D4E"/>
    <w:rsid w:val="00B0505A"/>
    <w:rsid w:val="00B066FE"/>
    <w:rsid w:val="00B20975"/>
    <w:rsid w:val="00B20E29"/>
    <w:rsid w:val="00B23463"/>
    <w:rsid w:val="00B23C63"/>
    <w:rsid w:val="00B262A5"/>
    <w:rsid w:val="00B3405A"/>
    <w:rsid w:val="00B53A41"/>
    <w:rsid w:val="00B54080"/>
    <w:rsid w:val="00B672D7"/>
    <w:rsid w:val="00B7057E"/>
    <w:rsid w:val="00B75F98"/>
    <w:rsid w:val="00B7674C"/>
    <w:rsid w:val="00B76E1E"/>
    <w:rsid w:val="00B82A3B"/>
    <w:rsid w:val="00B8609A"/>
    <w:rsid w:val="00B86C37"/>
    <w:rsid w:val="00B90489"/>
    <w:rsid w:val="00B95560"/>
    <w:rsid w:val="00B97183"/>
    <w:rsid w:val="00BA0F04"/>
    <w:rsid w:val="00BB23B4"/>
    <w:rsid w:val="00BC616A"/>
    <w:rsid w:val="00BC62B9"/>
    <w:rsid w:val="00BE135B"/>
    <w:rsid w:val="00C14E4B"/>
    <w:rsid w:val="00C25EF4"/>
    <w:rsid w:val="00C37E60"/>
    <w:rsid w:val="00C412F2"/>
    <w:rsid w:val="00C543A7"/>
    <w:rsid w:val="00C57EE5"/>
    <w:rsid w:val="00C60428"/>
    <w:rsid w:val="00C6291D"/>
    <w:rsid w:val="00C733D1"/>
    <w:rsid w:val="00C755CF"/>
    <w:rsid w:val="00C75F70"/>
    <w:rsid w:val="00C82F6E"/>
    <w:rsid w:val="00C84C80"/>
    <w:rsid w:val="00C8651D"/>
    <w:rsid w:val="00CB5969"/>
    <w:rsid w:val="00CC146C"/>
    <w:rsid w:val="00CD38ED"/>
    <w:rsid w:val="00CE0301"/>
    <w:rsid w:val="00CF0CAB"/>
    <w:rsid w:val="00D05C09"/>
    <w:rsid w:val="00D33662"/>
    <w:rsid w:val="00D34E03"/>
    <w:rsid w:val="00D441F2"/>
    <w:rsid w:val="00D61132"/>
    <w:rsid w:val="00D70E81"/>
    <w:rsid w:val="00D728BE"/>
    <w:rsid w:val="00D74FC7"/>
    <w:rsid w:val="00D948E0"/>
    <w:rsid w:val="00DA3F11"/>
    <w:rsid w:val="00DB0C82"/>
    <w:rsid w:val="00DB447D"/>
    <w:rsid w:val="00DD6355"/>
    <w:rsid w:val="00DE0F5F"/>
    <w:rsid w:val="00DE24C8"/>
    <w:rsid w:val="00DF4EA1"/>
    <w:rsid w:val="00E05718"/>
    <w:rsid w:val="00E20AA3"/>
    <w:rsid w:val="00E23E80"/>
    <w:rsid w:val="00E30CEC"/>
    <w:rsid w:val="00E330A7"/>
    <w:rsid w:val="00E33B81"/>
    <w:rsid w:val="00E45218"/>
    <w:rsid w:val="00E46822"/>
    <w:rsid w:val="00E47652"/>
    <w:rsid w:val="00E729B0"/>
    <w:rsid w:val="00E7553E"/>
    <w:rsid w:val="00E7706C"/>
    <w:rsid w:val="00E85F9C"/>
    <w:rsid w:val="00E93D82"/>
    <w:rsid w:val="00E97F13"/>
    <w:rsid w:val="00EB0C5B"/>
    <w:rsid w:val="00EB3B98"/>
    <w:rsid w:val="00EC2031"/>
    <w:rsid w:val="00EC2A4B"/>
    <w:rsid w:val="00EC6079"/>
    <w:rsid w:val="00EC779C"/>
    <w:rsid w:val="00ED4D3D"/>
    <w:rsid w:val="00ED726C"/>
    <w:rsid w:val="00EE0C48"/>
    <w:rsid w:val="00EE0D25"/>
    <w:rsid w:val="00EE3479"/>
    <w:rsid w:val="00EF7BA4"/>
    <w:rsid w:val="00F16771"/>
    <w:rsid w:val="00F26A1D"/>
    <w:rsid w:val="00F27D00"/>
    <w:rsid w:val="00F4645F"/>
    <w:rsid w:val="00F46628"/>
    <w:rsid w:val="00F4668A"/>
    <w:rsid w:val="00F50DE2"/>
    <w:rsid w:val="00F53279"/>
    <w:rsid w:val="00F560FC"/>
    <w:rsid w:val="00F564B3"/>
    <w:rsid w:val="00F56574"/>
    <w:rsid w:val="00F64CA9"/>
    <w:rsid w:val="00F673F2"/>
    <w:rsid w:val="00F96564"/>
    <w:rsid w:val="00FA6EE9"/>
    <w:rsid w:val="00FC507E"/>
    <w:rsid w:val="00FC7827"/>
    <w:rsid w:val="00FD31E6"/>
    <w:rsid w:val="00FF446E"/>
    <w:rsid w:val="01651F76"/>
    <w:rsid w:val="01A55B13"/>
    <w:rsid w:val="026E05E1"/>
    <w:rsid w:val="02B04D41"/>
    <w:rsid w:val="03737895"/>
    <w:rsid w:val="03E80A15"/>
    <w:rsid w:val="04504FB5"/>
    <w:rsid w:val="046C7363"/>
    <w:rsid w:val="04EC7E6D"/>
    <w:rsid w:val="062036C1"/>
    <w:rsid w:val="071F4BDA"/>
    <w:rsid w:val="07C04C09"/>
    <w:rsid w:val="083E2C7A"/>
    <w:rsid w:val="08824F86"/>
    <w:rsid w:val="08833A82"/>
    <w:rsid w:val="08966F7F"/>
    <w:rsid w:val="08B42DE6"/>
    <w:rsid w:val="0990426B"/>
    <w:rsid w:val="09D64379"/>
    <w:rsid w:val="0A676F3E"/>
    <w:rsid w:val="0A68353C"/>
    <w:rsid w:val="0AC027C6"/>
    <w:rsid w:val="0B312A83"/>
    <w:rsid w:val="0CE84859"/>
    <w:rsid w:val="0D74434A"/>
    <w:rsid w:val="0D854B36"/>
    <w:rsid w:val="0E355AC5"/>
    <w:rsid w:val="0EC93399"/>
    <w:rsid w:val="0F6E5F85"/>
    <w:rsid w:val="10097396"/>
    <w:rsid w:val="117045C6"/>
    <w:rsid w:val="12270CBB"/>
    <w:rsid w:val="13064886"/>
    <w:rsid w:val="13125670"/>
    <w:rsid w:val="13D954B0"/>
    <w:rsid w:val="14834ACE"/>
    <w:rsid w:val="14943144"/>
    <w:rsid w:val="1562691F"/>
    <w:rsid w:val="15D3690F"/>
    <w:rsid w:val="16557CD4"/>
    <w:rsid w:val="16BC3209"/>
    <w:rsid w:val="181405DB"/>
    <w:rsid w:val="183C5706"/>
    <w:rsid w:val="185346D9"/>
    <w:rsid w:val="18C373CA"/>
    <w:rsid w:val="199E2062"/>
    <w:rsid w:val="19EB1F22"/>
    <w:rsid w:val="19FA0DA1"/>
    <w:rsid w:val="1A071CA4"/>
    <w:rsid w:val="1A70335A"/>
    <w:rsid w:val="1A796702"/>
    <w:rsid w:val="1A7E27B7"/>
    <w:rsid w:val="1B752D5A"/>
    <w:rsid w:val="1B763303"/>
    <w:rsid w:val="1BB62CB3"/>
    <w:rsid w:val="1C623BDB"/>
    <w:rsid w:val="1D1E4909"/>
    <w:rsid w:val="1D412328"/>
    <w:rsid w:val="1F2D62EA"/>
    <w:rsid w:val="1FBA1804"/>
    <w:rsid w:val="207428AB"/>
    <w:rsid w:val="21372256"/>
    <w:rsid w:val="213873BB"/>
    <w:rsid w:val="21AB4F5C"/>
    <w:rsid w:val="2279777B"/>
    <w:rsid w:val="22B027CD"/>
    <w:rsid w:val="23525603"/>
    <w:rsid w:val="23604010"/>
    <w:rsid w:val="23EE7954"/>
    <w:rsid w:val="23FF0787"/>
    <w:rsid w:val="2487528D"/>
    <w:rsid w:val="259B475B"/>
    <w:rsid w:val="26332D51"/>
    <w:rsid w:val="270671A0"/>
    <w:rsid w:val="2736262F"/>
    <w:rsid w:val="27FD664C"/>
    <w:rsid w:val="288676E4"/>
    <w:rsid w:val="29E76A01"/>
    <w:rsid w:val="29F05470"/>
    <w:rsid w:val="2A2E3646"/>
    <w:rsid w:val="2A327B3A"/>
    <w:rsid w:val="2A445C55"/>
    <w:rsid w:val="2D7724A9"/>
    <w:rsid w:val="2E2F1F28"/>
    <w:rsid w:val="2F752AEB"/>
    <w:rsid w:val="303804AE"/>
    <w:rsid w:val="31372A06"/>
    <w:rsid w:val="313D5C1A"/>
    <w:rsid w:val="319B65EB"/>
    <w:rsid w:val="322B4421"/>
    <w:rsid w:val="323773EA"/>
    <w:rsid w:val="324D3BDD"/>
    <w:rsid w:val="33EB4366"/>
    <w:rsid w:val="35480FCD"/>
    <w:rsid w:val="358351C7"/>
    <w:rsid w:val="37D23F52"/>
    <w:rsid w:val="382F1D9C"/>
    <w:rsid w:val="392C10A6"/>
    <w:rsid w:val="3951066F"/>
    <w:rsid w:val="39EE674B"/>
    <w:rsid w:val="3A5A109F"/>
    <w:rsid w:val="3A5D4766"/>
    <w:rsid w:val="3B886BC5"/>
    <w:rsid w:val="3CAB715B"/>
    <w:rsid w:val="3CB36718"/>
    <w:rsid w:val="3CF90E68"/>
    <w:rsid w:val="3DE56D8F"/>
    <w:rsid w:val="3EF27226"/>
    <w:rsid w:val="3F5D5972"/>
    <w:rsid w:val="3FCD4079"/>
    <w:rsid w:val="3FCE1115"/>
    <w:rsid w:val="407B11F4"/>
    <w:rsid w:val="42145BCD"/>
    <w:rsid w:val="422B4341"/>
    <w:rsid w:val="425C3EF7"/>
    <w:rsid w:val="43754A4B"/>
    <w:rsid w:val="43A443DC"/>
    <w:rsid w:val="43E7495A"/>
    <w:rsid w:val="44580929"/>
    <w:rsid w:val="44AA5D62"/>
    <w:rsid w:val="44AE2B9B"/>
    <w:rsid w:val="44B55B7E"/>
    <w:rsid w:val="453A03E2"/>
    <w:rsid w:val="458E5A88"/>
    <w:rsid w:val="45B675A7"/>
    <w:rsid w:val="46401689"/>
    <w:rsid w:val="4673181B"/>
    <w:rsid w:val="47460331"/>
    <w:rsid w:val="483F1A20"/>
    <w:rsid w:val="48B03CCA"/>
    <w:rsid w:val="49DB2019"/>
    <w:rsid w:val="4A8D2C77"/>
    <w:rsid w:val="4ACD2022"/>
    <w:rsid w:val="4B470C55"/>
    <w:rsid w:val="4B4C1988"/>
    <w:rsid w:val="4BAA7E75"/>
    <w:rsid w:val="4C4A1C48"/>
    <w:rsid w:val="4C9D12F0"/>
    <w:rsid w:val="4D303662"/>
    <w:rsid w:val="4D37711D"/>
    <w:rsid w:val="4D4D535B"/>
    <w:rsid w:val="4E502B78"/>
    <w:rsid w:val="4FE41996"/>
    <w:rsid w:val="500470B0"/>
    <w:rsid w:val="504D7FA6"/>
    <w:rsid w:val="50EB2210"/>
    <w:rsid w:val="52BF1B39"/>
    <w:rsid w:val="52C540C9"/>
    <w:rsid w:val="537449E8"/>
    <w:rsid w:val="537B7A40"/>
    <w:rsid w:val="54130B59"/>
    <w:rsid w:val="5432174C"/>
    <w:rsid w:val="54EE4C6C"/>
    <w:rsid w:val="54FF3350"/>
    <w:rsid w:val="55D23DCA"/>
    <w:rsid w:val="563F08F9"/>
    <w:rsid w:val="56726190"/>
    <w:rsid w:val="56D0665C"/>
    <w:rsid w:val="574612BB"/>
    <w:rsid w:val="58BB41FD"/>
    <w:rsid w:val="58F86CB6"/>
    <w:rsid w:val="5A167850"/>
    <w:rsid w:val="5A331E7A"/>
    <w:rsid w:val="5A9179A8"/>
    <w:rsid w:val="5B8E6277"/>
    <w:rsid w:val="5C236225"/>
    <w:rsid w:val="5D392017"/>
    <w:rsid w:val="5E7666F6"/>
    <w:rsid w:val="5FFD05E1"/>
    <w:rsid w:val="60504BEA"/>
    <w:rsid w:val="605E1916"/>
    <w:rsid w:val="61144BB3"/>
    <w:rsid w:val="612A77C7"/>
    <w:rsid w:val="6176257C"/>
    <w:rsid w:val="61C93658"/>
    <w:rsid w:val="63123D57"/>
    <w:rsid w:val="63C24E48"/>
    <w:rsid w:val="63E21797"/>
    <w:rsid w:val="640C05E4"/>
    <w:rsid w:val="65764A26"/>
    <w:rsid w:val="660A595B"/>
    <w:rsid w:val="67981D97"/>
    <w:rsid w:val="690809DF"/>
    <w:rsid w:val="691D7539"/>
    <w:rsid w:val="69A500BF"/>
    <w:rsid w:val="6ACF210C"/>
    <w:rsid w:val="6CC876C2"/>
    <w:rsid w:val="6CF37A2B"/>
    <w:rsid w:val="6EA66953"/>
    <w:rsid w:val="6EA8189E"/>
    <w:rsid w:val="6F08486B"/>
    <w:rsid w:val="6FEC16C2"/>
    <w:rsid w:val="70AE4C8D"/>
    <w:rsid w:val="71F15963"/>
    <w:rsid w:val="72CC3EB3"/>
    <w:rsid w:val="72F6362F"/>
    <w:rsid w:val="73035189"/>
    <w:rsid w:val="73CF737F"/>
    <w:rsid w:val="74812135"/>
    <w:rsid w:val="74F10E6C"/>
    <w:rsid w:val="76123BD4"/>
    <w:rsid w:val="76AE6010"/>
    <w:rsid w:val="76C91AAC"/>
    <w:rsid w:val="77591BD4"/>
    <w:rsid w:val="77ED22A2"/>
    <w:rsid w:val="79372A75"/>
    <w:rsid w:val="7A4A5476"/>
    <w:rsid w:val="7AF87DAE"/>
    <w:rsid w:val="7B1107B1"/>
    <w:rsid w:val="7D446490"/>
    <w:rsid w:val="7D470496"/>
    <w:rsid w:val="7E0C7B85"/>
    <w:rsid w:val="7E5644E2"/>
    <w:rsid w:val="7F5371B2"/>
    <w:rsid w:val="7F731533"/>
    <w:rsid w:val="7FB54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6E29AA"/>
  <w15:chartTrackingRefBased/>
  <w15:docId w15:val="{F8FA51BA-9BF2-43CE-A380-DFCC86CEB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uiPriority="99"/>
    <w:lsdException w:name="footer" w:uiPriority="99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</w:style>
  <w:style w:type="character" w:customStyle="1" w:styleId="a4">
    <w:name w:val="批注文字 字符"/>
    <w:link w:val="a3"/>
    <w:qFormat/>
    <w:rPr>
      <w:kern w:val="2"/>
      <w:sz w:val="21"/>
      <w:szCs w:val="24"/>
    </w:rPr>
  </w:style>
  <w:style w:type="paragraph" w:styleId="a5">
    <w:name w:val="Balloon Text"/>
    <w:basedOn w:val="a"/>
    <w:link w:val="a6"/>
    <w:rPr>
      <w:sz w:val="18"/>
      <w:szCs w:val="18"/>
    </w:rPr>
  </w:style>
  <w:style w:type="character" w:customStyle="1" w:styleId="a6">
    <w:name w:val="批注框文本 字符"/>
    <w:link w:val="a5"/>
    <w:rPr>
      <w:kern w:val="2"/>
      <w:sz w:val="18"/>
      <w:szCs w:val="18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9">
    <w:name w:val="header"/>
    <w:basedOn w:val="a"/>
    <w:link w:val="aa"/>
    <w:uiPriority w:val="9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b">
    <w:name w:val="annotation subject"/>
    <w:basedOn w:val="a3"/>
    <w:next w:val="a3"/>
    <w:link w:val="ac"/>
    <w:rPr>
      <w:b/>
      <w:bCs/>
    </w:rPr>
  </w:style>
  <w:style w:type="character" w:customStyle="1" w:styleId="ac">
    <w:name w:val="批注主题 字符"/>
    <w:link w:val="ab"/>
    <w:rPr>
      <w:b/>
      <w:bCs/>
      <w:kern w:val="2"/>
      <w:sz w:val="21"/>
      <w:szCs w:val="24"/>
    </w:rPr>
  </w:style>
  <w:style w:type="character" w:styleId="ad">
    <w:name w:val="annotation reference"/>
    <w:qFormat/>
    <w:rPr>
      <w:sz w:val="21"/>
      <w:szCs w:val="21"/>
    </w:rPr>
  </w:style>
  <w:style w:type="character" w:customStyle="1" w:styleId="15">
    <w:name w:val="15"/>
    <w:rPr>
      <w:rFonts w:ascii="Calibri" w:hAnsi="Calibri" w:hint="default"/>
      <w:color w:val="0000FF"/>
      <w:u w:val="single"/>
    </w:rPr>
  </w:style>
  <w:style w:type="paragraph" w:customStyle="1" w:styleId="msolistparagraph0">
    <w:name w:val="msolistparagraph"/>
    <w:basedOn w:val="a"/>
    <w:pPr>
      <w:ind w:firstLineChars="200" w:firstLine="420"/>
    </w:pPr>
    <w:rPr>
      <w:szCs w:val="22"/>
    </w:rPr>
  </w:style>
  <w:style w:type="paragraph" w:styleId="ae">
    <w:name w:val="Revision"/>
    <w:uiPriority w:val="99"/>
    <w:unhideWhenUsed/>
    <w:rPr>
      <w:kern w:val="2"/>
      <w:sz w:val="21"/>
      <w:szCs w:val="24"/>
    </w:rPr>
  </w:style>
  <w:style w:type="character" w:customStyle="1" w:styleId="aa">
    <w:name w:val="页眉 字符"/>
    <w:link w:val="a9"/>
    <w:uiPriority w:val="99"/>
    <w:rsid w:val="00455B0C"/>
    <w:rPr>
      <w:kern w:val="2"/>
      <w:sz w:val="18"/>
      <w:szCs w:val="24"/>
    </w:rPr>
  </w:style>
  <w:style w:type="character" w:customStyle="1" w:styleId="a8">
    <w:name w:val="页脚 字符"/>
    <w:link w:val="a7"/>
    <w:uiPriority w:val="99"/>
    <w:rsid w:val="00455B0C"/>
    <w:rPr>
      <w:kern w:val="2"/>
      <w:sz w:val="18"/>
      <w:szCs w:val="24"/>
    </w:rPr>
  </w:style>
  <w:style w:type="paragraph" w:styleId="af">
    <w:name w:val="Normal (Web)"/>
    <w:basedOn w:val="a"/>
    <w:rsid w:val="00085FD9"/>
    <w:rPr>
      <w:rFonts w:ascii="Times New Roman" w:hAnsi="Times New Roman"/>
      <w:sz w:val="24"/>
    </w:rPr>
  </w:style>
  <w:style w:type="paragraph" w:styleId="af0">
    <w:name w:val="Plain Text"/>
    <w:basedOn w:val="a"/>
    <w:link w:val="af1"/>
    <w:rsid w:val="000908F6"/>
    <w:rPr>
      <w:rFonts w:asciiTheme="minorEastAsia" w:eastAsiaTheme="minorEastAsia" w:hAnsi="Courier New" w:cs="Courier New"/>
    </w:rPr>
  </w:style>
  <w:style w:type="character" w:customStyle="1" w:styleId="af1">
    <w:name w:val="纯文本 字符"/>
    <w:basedOn w:val="a0"/>
    <w:link w:val="af0"/>
    <w:rsid w:val="000908F6"/>
    <w:rPr>
      <w:rFonts w:asciiTheme="minorEastAsia" w:eastAsiaTheme="minorEastAsia" w:hAnsi="Courier New" w:cs="Courier New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4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7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5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0C4021-4342-43CA-95E3-A9D802721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12</Pages>
  <Words>2693</Words>
  <Characters>2720</Characters>
  <Application>Microsoft Office Word</Application>
  <DocSecurity>0</DocSecurity>
  <Lines>136</Lines>
  <Paragraphs>117</Paragraphs>
  <ScaleCrop>false</ScaleCrop>
  <Company>Lenovo</Company>
  <LinksUpToDate>false</LinksUpToDate>
  <CharactersWithSpaces>5296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rabbit</dc:creator>
  <cp:keywords/>
  <cp:lastModifiedBy>yu xia</cp:lastModifiedBy>
  <cp:revision>14</cp:revision>
  <dcterms:created xsi:type="dcterms:W3CDTF">2025-06-21T03:09:00Z</dcterms:created>
  <dcterms:modified xsi:type="dcterms:W3CDTF">2025-06-30T15:48:00Z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1392AF934C054F3CBDF34C3B1155F80A_13</vt:lpwstr>
  </property>
</Properties>
</file>